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534EE">
      <w:pPr>
        <w:pStyle w:val="2"/>
        <w:spacing w:line="248" w:lineRule="auto"/>
      </w:pPr>
    </w:p>
    <w:p w14:paraId="0FCE8E3B">
      <w:pPr>
        <w:pStyle w:val="2"/>
        <w:spacing w:line="248" w:lineRule="auto"/>
      </w:pPr>
    </w:p>
    <w:p w14:paraId="433AEF4A">
      <w:pPr>
        <w:pStyle w:val="2"/>
        <w:spacing w:line="249" w:lineRule="auto"/>
      </w:pPr>
    </w:p>
    <w:p w14:paraId="199E8F0B">
      <w:pPr>
        <w:pStyle w:val="2"/>
        <w:spacing w:line="249" w:lineRule="auto"/>
      </w:pPr>
    </w:p>
    <w:p w14:paraId="2B262FCB">
      <w:pPr>
        <w:pStyle w:val="2"/>
        <w:spacing w:line="249" w:lineRule="auto"/>
      </w:pPr>
    </w:p>
    <w:p w14:paraId="509ADE46">
      <w:pPr>
        <w:pStyle w:val="2"/>
        <w:spacing w:line="249" w:lineRule="auto"/>
      </w:pPr>
    </w:p>
    <w:p w14:paraId="6D607BF0">
      <w:pPr>
        <w:pStyle w:val="2"/>
        <w:spacing w:line="249" w:lineRule="auto"/>
      </w:pPr>
    </w:p>
    <w:p w14:paraId="49816AE8">
      <w:pPr>
        <w:pStyle w:val="2"/>
        <w:spacing w:line="249" w:lineRule="auto"/>
      </w:pPr>
    </w:p>
    <w:p w14:paraId="17BAA0D1">
      <w:pPr>
        <w:pStyle w:val="2"/>
        <w:spacing w:line="249" w:lineRule="auto"/>
      </w:pPr>
    </w:p>
    <w:p w14:paraId="04C23F24">
      <w:pPr>
        <w:spacing w:before="139" w:line="303" w:lineRule="auto"/>
        <w:ind w:left="2214" w:right="1641" w:hanging="360"/>
        <w:rPr>
          <w:rFonts w:ascii="宋体" w:hAnsi="宋体" w:eastAsia="宋体" w:cs="宋体"/>
          <w:sz w:val="43"/>
          <w:szCs w:val="43"/>
        </w:rPr>
      </w:pPr>
      <w:r>
        <w:rPr>
          <w:rFonts w:ascii="宋体" w:hAnsi="宋体" w:eastAsia="宋体" w:cs="宋体"/>
          <w:b/>
          <w:bCs/>
          <w:spacing w:val="-35"/>
          <w:sz w:val="43"/>
          <w:szCs w:val="43"/>
        </w:rPr>
        <w:t>中国石化销售股份有限公司</w:t>
      </w:r>
      <w:r>
        <w:rPr>
          <w:rFonts w:ascii="宋体" w:hAnsi="宋体" w:eastAsia="宋体" w:cs="宋体"/>
          <w:b/>
          <w:bCs/>
          <w:spacing w:val="-29"/>
          <w:sz w:val="43"/>
          <w:szCs w:val="43"/>
        </w:rPr>
        <w:t>湖南湘潭县云湖加油站</w:t>
      </w:r>
    </w:p>
    <w:p w14:paraId="1E201882">
      <w:pPr>
        <w:pStyle w:val="2"/>
        <w:spacing w:line="282" w:lineRule="auto"/>
      </w:pPr>
    </w:p>
    <w:p w14:paraId="153920FC">
      <w:pPr>
        <w:pStyle w:val="2"/>
        <w:spacing w:line="283" w:lineRule="auto"/>
      </w:pPr>
    </w:p>
    <w:p w14:paraId="5FC9D4BF">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742202DB">
      <w:pPr>
        <w:pStyle w:val="2"/>
      </w:pPr>
    </w:p>
    <w:p w14:paraId="216E1902">
      <w:pPr>
        <w:pStyle w:val="2"/>
      </w:pPr>
    </w:p>
    <w:p w14:paraId="5A1F5DF5">
      <w:pPr>
        <w:pStyle w:val="2"/>
      </w:pPr>
    </w:p>
    <w:p w14:paraId="5DF5EDC8">
      <w:pPr>
        <w:pStyle w:val="2"/>
        <w:spacing w:line="241" w:lineRule="auto"/>
      </w:pPr>
    </w:p>
    <w:p w14:paraId="2C265857">
      <w:pPr>
        <w:pStyle w:val="2"/>
        <w:spacing w:line="241" w:lineRule="auto"/>
      </w:pPr>
    </w:p>
    <w:p w14:paraId="62589B58">
      <w:pPr>
        <w:pStyle w:val="2"/>
        <w:spacing w:line="241" w:lineRule="auto"/>
      </w:pPr>
    </w:p>
    <w:p w14:paraId="270711B5">
      <w:pPr>
        <w:pStyle w:val="2"/>
        <w:spacing w:line="241" w:lineRule="auto"/>
      </w:pPr>
    </w:p>
    <w:p w14:paraId="0A7EECF7">
      <w:pPr>
        <w:pStyle w:val="2"/>
        <w:spacing w:line="241" w:lineRule="auto"/>
      </w:pPr>
    </w:p>
    <w:p w14:paraId="5E97697C">
      <w:pPr>
        <w:pStyle w:val="2"/>
        <w:spacing w:line="241" w:lineRule="auto"/>
      </w:pPr>
    </w:p>
    <w:p w14:paraId="5C659A4E">
      <w:pPr>
        <w:pStyle w:val="2"/>
        <w:spacing w:line="241" w:lineRule="auto"/>
      </w:pPr>
    </w:p>
    <w:p w14:paraId="2AB72203">
      <w:pPr>
        <w:pStyle w:val="2"/>
        <w:spacing w:line="241" w:lineRule="auto"/>
      </w:pPr>
    </w:p>
    <w:p w14:paraId="669D31D3">
      <w:pPr>
        <w:pStyle w:val="2"/>
        <w:spacing w:line="241" w:lineRule="auto"/>
      </w:pPr>
    </w:p>
    <w:p w14:paraId="67986F17">
      <w:pPr>
        <w:pStyle w:val="2"/>
        <w:spacing w:line="241" w:lineRule="auto"/>
      </w:pPr>
    </w:p>
    <w:p w14:paraId="7E5BE0FF">
      <w:pPr>
        <w:pStyle w:val="2"/>
        <w:spacing w:line="241" w:lineRule="auto"/>
      </w:pPr>
    </w:p>
    <w:p w14:paraId="70CDD759">
      <w:pPr>
        <w:pStyle w:val="2"/>
        <w:spacing w:line="241" w:lineRule="auto"/>
      </w:pPr>
    </w:p>
    <w:p w14:paraId="61A8F544">
      <w:pPr>
        <w:pStyle w:val="2"/>
        <w:spacing w:line="241" w:lineRule="auto"/>
      </w:pPr>
    </w:p>
    <w:p w14:paraId="2C3BCE9F">
      <w:pPr>
        <w:pStyle w:val="2"/>
        <w:spacing w:line="241" w:lineRule="auto"/>
      </w:pPr>
    </w:p>
    <w:p w14:paraId="541CCB27">
      <w:pPr>
        <w:pStyle w:val="2"/>
        <w:spacing w:line="241" w:lineRule="auto"/>
      </w:pPr>
    </w:p>
    <w:p w14:paraId="6EBCB509">
      <w:pPr>
        <w:pStyle w:val="2"/>
        <w:spacing w:line="241" w:lineRule="auto"/>
      </w:pPr>
    </w:p>
    <w:p w14:paraId="665D5D3C">
      <w:pPr>
        <w:pStyle w:val="2"/>
        <w:spacing w:line="241" w:lineRule="auto"/>
      </w:pPr>
    </w:p>
    <w:p w14:paraId="3FF72189">
      <w:pPr>
        <w:pStyle w:val="2"/>
        <w:spacing w:line="241" w:lineRule="auto"/>
      </w:pPr>
    </w:p>
    <w:p w14:paraId="380E7A18">
      <w:pPr>
        <w:pStyle w:val="2"/>
        <w:spacing w:line="241" w:lineRule="auto"/>
      </w:pPr>
    </w:p>
    <w:p w14:paraId="7B50ECCA">
      <w:pPr>
        <w:pStyle w:val="2"/>
        <w:spacing w:line="241" w:lineRule="auto"/>
      </w:pPr>
    </w:p>
    <w:p w14:paraId="67EAD420">
      <w:pPr>
        <w:pStyle w:val="2"/>
        <w:spacing w:line="241" w:lineRule="auto"/>
      </w:pPr>
    </w:p>
    <w:p w14:paraId="35C56601">
      <w:pPr>
        <w:pStyle w:val="2"/>
        <w:spacing w:line="241" w:lineRule="auto"/>
      </w:pPr>
    </w:p>
    <w:p w14:paraId="58BA81EB">
      <w:pPr>
        <w:pStyle w:val="2"/>
        <w:spacing w:line="241" w:lineRule="auto"/>
      </w:pPr>
    </w:p>
    <w:p w14:paraId="2D969CD8">
      <w:pPr>
        <w:pStyle w:val="2"/>
        <w:spacing w:line="241" w:lineRule="auto"/>
      </w:pPr>
    </w:p>
    <w:p w14:paraId="6E42966F">
      <w:pPr>
        <w:pStyle w:val="2"/>
        <w:spacing w:line="241" w:lineRule="auto"/>
      </w:pPr>
    </w:p>
    <w:p w14:paraId="25974735">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3E314913">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519D280D">
      <w:pPr>
        <w:spacing w:before="325" w:line="228" w:lineRule="auto"/>
        <w:ind w:left="2631"/>
        <w:rPr>
          <w:rFonts w:ascii="仿宋" w:hAnsi="仿宋" w:eastAsia="仿宋" w:cs="仿宋"/>
          <w:sz w:val="31"/>
          <w:szCs w:val="31"/>
        </w:rPr>
      </w:pPr>
      <w:r>
        <w:rPr>
          <w:rFonts w:ascii="仿宋" w:hAnsi="仿宋" w:eastAsia="仿宋" w:cs="仿宋"/>
          <w:b/>
          <w:bCs/>
          <w:spacing w:val="4"/>
          <w:sz w:val="31"/>
          <w:szCs w:val="31"/>
        </w:rPr>
        <w:t>二〇二五年五月十五日</w:t>
      </w:r>
    </w:p>
    <w:p w14:paraId="33C73964">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5B0F9E11">
      <w:pPr>
        <w:pStyle w:val="2"/>
        <w:spacing w:line="253" w:lineRule="auto"/>
      </w:pPr>
    </w:p>
    <w:p w14:paraId="776423DF">
      <w:pPr>
        <w:pStyle w:val="2"/>
        <w:spacing w:line="253" w:lineRule="auto"/>
      </w:pPr>
    </w:p>
    <w:p w14:paraId="41F376B6">
      <w:pPr>
        <w:pStyle w:val="2"/>
        <w:spacing w:line="253" w:lineRule="auto"/>
      </w:pPr>
    </w:p>
    <w:p w14:paraId="12B73475">
      <w:pPr>
        <w:pStyle w:val="2"/>
        <w:spacing w:line="253" w:lineRule="auto"/>
      </w:pPr>
    </w:p>
    <w:p w14:paraId="6A13EBB3">
      <w:pPr>
        <w:pStyle w:val="2"/>
        <w:spacing w:line="253" w:lineRule="auto"/>
      </w:pPr>
    </w:p>
    <w:p w14:paraId="01EC2EAD">
      <w:pPr>
        <w:pStyle w:val="2"/>
        <w:spacing w:line="254" w:lineRule="auto"/>
      </w:pPr>
    </w:p>
    <w:p w14:paraId="38B34CA4">
      <w:pPr>
        <w:pStyle w:val="2"/>
        <w:spacing w:line="254" w:lineRule="auto"/>
      </w:pPr>
    </w:p>
    <w:p w14:paraId="47C65155">
      <w:pPr>
        <w:pStyle w:val="2"/>
        <w:spacing w:line="254" w:lineRule="auto"/>
      </w:pPr>
    </w:p>
    <w:p w14:paraId="1B7ABE9B">
      <w:pPr>
        <w:pStyle w:val="2"/>
        <w:spacing w:line="254" w:lineRule="auto"/>
      </w:pPr>
    </w:p>
    <w:p w14:paraId="52482875">
      <w:pPr>
        <w:spacing w:before="101" w:line="419" w:lineRule="auto"/>
        <w:ind w:left="2571" w:right="2243" w:hanging="290"/>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湖南湘潭县云湖加油站</w:t>
      </w:r>
    </w:p>
    <w:p w14:paraId="274D4A60">
      <w:pPr>
        <w:pStyle w:val="2"/>
        <w:spacing w:line="282" w:lineRule="auto"/>
      </w:pPr>
    </w:p>
    <w:p w14:paraId="077B9AA7">
      <w:pPr>
        <w:pStyle w:val="2"/>
        <w:spacing w:line="282" w:lineRule="auto"/>
      </w:pPr>
    </w:p>
    <w:p w14:paraId="6AF2A98C">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06E9AD64">
      <w:pPr>
        <w:pStyle w:val="2"/>
        <w:spacing w:line="251" w:lineRule="auto"/>
      </w:pPr>
    </w:p>
    <w:p w14:paraId="55B6C93C">
      <w:pPr>
        <w:pStyle w:val="2"/>
        <w:spacing w:line="251" w:lineRule="auto"/>
      </w:pPr>
    </w:p>
    <w:p w14:paraId="770E4917">
      <w:pPr>
        <w:pStyle w:val="2"/>
        <w:spacing w:line="251" w:lineRule="auto"/>
      </w:pPr>
    </w:p>
    <w:p w14:paraId="057805C7">
      <w:pPr>
        <w:pStyle w:val="2"/>
        <w:spacing w:line="251" w:lineRule="auto"/>
      </w:pPr>
    </w:p>
    <w:p w14:paraId="09B6DA58">
      <w:pPr>
        <w:pStyle w:val="2"/>
        <w:spacing w:line="251" w:lineRule="auto"/>
      </w:pPr>
    </w:p>
    <w:p w14:paraId="5D04F6D2">
      <w:pPr>
        <w:pStyle w:val="2"/>
        <w:spacing w:line="251" w:lineRule="auto"/>
      </w:pPr>
    </w:p>
    <w:p w14:paraId="6E4EA48D">
      <w:pPr>
        <w:pStyle w:val="2"/>
        <w:spacing w:line="251" w:lineRule="auto"/>
      </w:pPr>
    </w:p>
    <w:p w14:paraId="02B280A1">
      <w:pPr>
        <w:pStyle w:val="2"/>
        <w:spacing w:line="252" w:lineRule="auto"/>
      </w:pPr>
    </w:p>
    <w:p w14:paraId="3F928A32">
      <w:pPr>
        <w:pStyle w:val="2"/>
        <w:spacing w:line="252" w:lineRule="auto"/>
      </w:pPr>
    </w:p>
    <w:p w14:paraId="3E8B0007">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6"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753198BC">
                    <w:pPr>
                      <w:spacing w:line="260" w:lineRule="auto"/>
                      <w:rPr>
                        <w:rFonts w:ascii="Arial"/>
                        <w:sz w:val="21"/>
                      </w:rPr>
                    </w:pPr>
                  </w:p>
                  <w:p w14:paraId="17E0FAFA">
                    <w:pPr>
                      <w:spacing w:line="261" w:lineRule="auto"/>
                      <w:rPr>
                        <w:rFonts w:ascii="Arial"/>
                        <w:sz w:val="21"/>
                      </w:rPr>
                    </w:pPr>
                  </w:p>
                  <w:p w14:paraId="24AD8D79">
                    <w:pPr>
                      <w:spacing w:line="261" w:lineRule="auto"/>
                      <w:rPr>
                        <w:rFonts w:ascii="Arial"/>
                        <w:sz w:val="21"/>
                      </w:rPr>
                    </w:pPr>
                  </w:p>
                  <w:p w14:paraId="2187CD9E">
                    <w:pPr>
                      <w:spacing w:line="261" w:lineRule="auto"/>
                      <w:rPr>
                        <w:rFonts w:ascii="Arial"/>
                        <w:sz w:val="21"/>
                      </w:rPr>
                    </w:pPr>
                  </w:p>
                  <w:p w14:paraId="61FA9783">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046A21DC">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71AABA92">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0DD46770">
      <w:pPr>
        <w:pStyle w:val="2"/>
        <w:spacing w:line="241" w:lineRule="auto"/>
      </w:pPr>
    </w:p>
    <w:p w14:paraId="71D6DBCA">
      <w:pPr>
        <w:pStyle w:val="2"/>
        <w:spacing w:line="241" w:lineRule="auto"/>
      </w:pPr>
    </w:p>
    <w:p w14:paraId="2AFACFDC">
      <w:pPr>
        <w:pStyle w:val="2"/>
        <w:spacing w:line="241" w:lineRule="auto"/>
      </w:pPr>
    </w:p>
    <w:p w14:paraId="79606999">
      <w:pPr>
        <w:pStyle w:val="2"/>
        <w:spacing w:line="241" w:lineRule="auto"/>
      </w:pPr>
    </w:p>
    <w:p w14:paraId="5BD445A3">
      <w:pPr>
        <w:pStyle w:val="2"/>
        <w:spacing w:line="242" w:lineRule="auto"/>
      </w:pPr>
    </w:p>
    <w:p w14:paraId="11247851">
      <w:pPr>
        <w:pStyle w:val="2"/>
        <w:spacing w:line="242" w:lineRule="auto"/>
      </w:pPr>
    </w:p>
    <w:p w14:paraId="3DE82609">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6D47425A">
      <w:pPr>
        <w:pStyle w:val="2"/>
        <w:spacing w:line="335" w:lineRule="auto"/>
      </w:pPr>
    </w:p>
    <w:p w14:paraId="28B9DC65">
      <w:pPr>
        <w:spacing w:before="78" w:line="219" w:lineRule="auto"/>
        <w:ind w:left="3398"/>
        <w:rPr>
          <w:rFonts w:ascii="宋体" w:hAnsi="宋体" w:eastAsia="宋体" w:cs="宋体"/>
          <w:sz w:val="24"/>
          <w:szCs w:val="24"/>
        </w:rPr>
      </w:pPr>
      <w:r>
        <w:rPr>
          <w:rFonts w:ascii="宋体" w:hAnsi="宋体" w:eastAsia="宋体" w:cs="宋体"/>
          <w:spacing w:val="-2"/>
          <w:sz w:val="24"/>
          <w:szCs w:val="24"/>
        </w:rPr>
        <w:t>2025年5月15日</w:t>
      </w:r>
    </w:p>
    <w:p w14:paraId="793F1898">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6B2F67F1">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6321873E">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16F24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20CBA47B">
            <w:pPr>
              <w:pStyle w:val="6"/>
              <w:spacing w:line="383" w:lineRule="auto"/>
            </w:pPr>
          </w:p>
          <w:p w14:paraId="78573C25">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712287BD">
            <w:pPr>
              <w:pStyle w:val="6"/>
              <w:spacing w:line="306" w:lineRule="auto"/>
            </w:pPr>
          </w:p>
          <w:p w14:paraId="49B12E0F">
            <w:pPr>
              <w:spacing w:before="71" w:line="219" w:lineRule="auto"/>
              <w:ind w:left="353"/>
              <w:rPr>
                <w:rFonts w:ascii="宋体" w:hAnsi="宋体" w:eastAsia="宋体" w:cs="宋体"/>
                <w:sz w:val="22"/>
                <w:szCs w:val="22"/>
              </w:rPr>
            </w:pPr>
            <w:r>
              <w:rPr>
                <w:rFonts w:ascii="宋体" w:hAnsi="宋体" w:eastAsia="宋体" w:cs="宋体"/>
                <w:spacing w:val="-1"/>
                <w:sz w:val="22"/>
                <w:szCs w:val="22"/>
              </w:rPr>
              <w:t>中国石化销售股份有限公司湖南湘潭县云湖加油站安全现状评价报告</w:t>
            </w:r>
          </w:p>
        </w:tc>
      </w:tr>
      <w:tr w14:paraId="75D0A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71D3F219">
            <w:pPr>
              <w:pStyle w:val="6"/>
            </w:pPr>
          </w:p>
        </w:tc>
        <w:tc>
          <w:tcPr>
            <w:tcW w:w="1049" w:type="dxa"/>
            <w:vAlign w:val="top"/>
          </w:tcPr>
          <w:p w14:paraId="02C15954">
            <w:pPr>
              <w:pStyle w:val="6"/>
              <w:spacing w:line="245" w:lineRule="auto"/>
            </w:pPr>
          </w:p>
          <w:p w14:paraId="2880C62D">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073199F6">
            <w:pPr>
              <w:pStyle w:val="6"/>
              <w:spacing w:line="244" w:lineRule="auto"/>
            </w:pPr>
          </w:p>
          <w:p w14:paraId="451ED42B">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6EFB5AE8">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15D61F78">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038BAD87">
            <w:pPr>
              <w:pStyle w:val="6"/>
              <w:spacing w:line="245" w:lineRule="auto"/>
            </w:pPr>
          </w:p>
          <w:p w14:paraId="5308ADD3">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51CAE349">
            <w:pPr>
              <w:pStyle w:val="6"/>
              <w:spacing w:line="245" w:lineRule="auto"/>
            </w:pPr>
          </w:p>
          <w:p w14:paraId="7A88CAAD">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0866A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411D3314">
            <w:pPr>
              <w:pStyle w:val="6"/>
              <w:spacing w:line="299" w:lineRule="auto"/>
            </w:pPr>
          </w:p>
          <w:p w14:paraId="35422930">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738979EC">
            <w:pPr>
              <w:pStyle w:val="6"/>
              <w:spacing w:line="315" w:lineRule="auto"/>
            </w:pPr>
          </w:p>
          <w:p w14:paraId="7B075683">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3566CC66">
            <w:pPr>
              <w:pStyle w:val="6"/>
              <w:spacing w:line="314" w:lineRule="auto"/>
            </w:pPr>
          </w:p>
          <w:p w14:paraId="0276DC88">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613B1715">
            <w:pPr>
              <w:pStyle w:val="6"/>
              <w:spacing w:line="314" w:lineRule="auto"/>
            </w:pPr>
          </w:p>
          <w:p w14:paraId="223BAA9F">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5DD4EB0A">
            <w:pPr>
              <w:pStyle w:val="6"/>
              <w:spacing w:line="314" w:lineRule="auto"/>
            </w:pPr>
          </w:p>
          <w:p w14:paraId="2675906A">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6815A6D6">
            <w:pPr>
              <w:pStyle w:val="6"/>
            </w:pPr>
          </w:p>
        </w:tc>
      </w:tr>
      <w:tr w14:paraId="2D78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44CB891B">
            <w:pPr>
              <w:pStyle w:val="6"/>
              <w:spacing w:line="253" w:lineRule="auto"/>
            </w:pPr>
          </w:p>
          <w:p w14:paraId="22AD9BD1">
            <w:pPr>
              <w:pStyle w:val="6"/>
              <w:spacing w:line="253" w:lineRule="auto"/>
            </w:pPr>
          </w:p>
          <w:p w14:paraId="4576634C">
            <w:pPr>
              <w:pStyle w:val="6"/>
              <w:spacing w:line="253" w:lineRule="auto"/>
            </w:pPr>
          </w:p>
          <w:p w14:paraId="52E160C8">
            <w:pPr>
              <w:pStyle w:val="6"/>
              <w:spacing w:line="253" w:lineRule="auto"/>
            </w:pPr>
          </w:p>
          <w:p w14:paraId="59D3DAFE">
            <w:pPr>
              <w:pStyle w:val="6"/>
              <w:spacing w:line="254" w:lineRule="auto"/>
            </w:pPr>
          </w:p>
          <w:p w14:paraId="77838078">
            <w:pPr>
              <w:pStyle w:val="6"/>
              <w:spacing w:line="254" w:lineRule="auto"/>
            </w:pPr>
          </w:p>
          <w:p w14:paraId="4C3875BC">
            <w:pPr>
              <w:pStyle w:val="6"/>
              <w:spacing w:line="254" w:lineRule="auto"/>
            </w:pPr>
          </w:p>
          <w:p w14:paraId="446C4CC9">
            <w:pPr>
              <w:pStyle w:val="6"/>
              <w:spacing w:line="254" w:lineRule="auto"/>
            </w:pPr>
          </w:p>
          <w:p w14:paraId="56ED6CA2">
            <w:pPr>
              <w:pStyle w:val="6"/>
              <w:spacing w:line="254" w:lineRule="auto"/>
            </w:pPr>
          </w:p>
          <w:p w14:paraId="6FDB8C41">
            <w:pPr>
              <w:pStyle w:val="6"/>
              <w:spacing w:line="254" w:lineRule="auto"/>
            </w:pPr>
          </w:p>
          <w:p w14:paraId="56DC2C2E">
            <w:pPr>
              <w:pStyle w:val="6"/>
              <w:spacing w:line="254" w:lineRule="auto"/>
            </w:pPr>
          </w:p>
          <w:p w14:paraId="3112B619">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1ACE01D9">
            <w:pPr>
              <w:pStyle w:val="6"/>
              <w:spacing w:line="315" w:lineRule="auto"/>
            </w:pPr>
          </w:p>
          <w:p w14:paraId="4357C188">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0B41519A">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10AA8888">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10E47714">
            <w:pPr>
              <w:pStyle w:val="6"/>
              <w:spacing w:line="316" w:lineRule="auto"/>
            </w:pPr>
          </w:p>
          <w:p w14:paraId="7959C1F2">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7D9102FE">
            <w:pPr>
              <w:pStyle w:val="6"/>
              <w:spacing w:line="315" w:lineRule="auto"/>
            </w:pPr>
          </w:p>
          <w:p w14:paraId="4F0F2244">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FA243A4">
            <w:pPr>
              <w:pStyle w:val="6"/>
            </w:pPr>
          </w:p>
        </w:tc>
      </w:tr>
      <w:tr w14:paraId="574B0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5F5962DE">
            <w:pPr>
              <w:pStyle w:val="6"/>
            </w:pPr>
          </w:p>
        </w:tc>
        <w:tc>
          <w:tcPr>
            <w:tcW w:w="1049" w:type="dxa"/>
            <w:vAlign w:val="top"/>
          </w:tcPr>
          <w:p w14:paraId="2A2E757E">
            <w:pPr>
              <w:pStyle w:val="6"/>
              <w:spacing w:line="313" w:lineRule="auto"/>
            </w:pPr>
          </w:p>
          <w:p w14:paraId="083320BC">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21C42975">
            <w:pPr>
              <w:pStyle w:val="6"/>
              <w:spacing w:line="313" w:lineRule="auto"/>
            </w:pPr>
          </w:p>
          <w:p w14:paraId="12A58C9C">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099679B0">
            <w:pPr>
              <w:pStyle w:val="6"/>
              <w:spacing w:line="313" w:lineRule="auto"/>
            </w:pPr>
          </w:p>
          <w:p w14:paraId="24E49441">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54219FC4">
            <w:pPr>
              <w:pStyle w:val="6"/>
              <w:spacing w:line="313" w:lineRule="auto"/>
            </w:pPr>
          </w:p>
          <w:p w14:paraId="0F2254F1">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BBAC8C1">
            <w:pPr>
              <w:pStyle w:val="6"/>
            </w:pPr>
          </w:p>
        </w:tc>
      </w:tr>
      <w:tr w14:paraId="1700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2EDB0087">
            <w:pPr>
              <w:pStyle w:val="6"/>
            </w:pPr>
          </w:p>
        </w:tc>
        <w:tc>
          <w:tcPr>
            <w:tcW w:w="1049" w:type="dxa"/>
            <w:vAlign w:val="top"/>
          </w:tcPr>
          <w:p w14:paraId="12A0887A">
            <w:pPr>
              <w:pStyle w:val="6"/>
              <w:spacing w:line="313" w:lineRule="auto"/>
            </w:pPr>
          </w:p>
          <w:p w14:paraId="57912BCC">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7402CA43">
            <w:pPr>
              <w:pStyle w:val="6"/>
              <w:spacing w:line="314" w:lineRule="auto"/>
            </w:pPr>
          </w:p>
          <w:p w14:paraId="6150D81C">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2B9E4763">
            <w:pPr>
              <w:pStyle w:val="6"/>
              <w:spacing w:line="314" w:lineRule="auto"/>
            </w:pPr>
          </w:p>
          <w:p w14:paraId="4A232943">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7C121D4C">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476C312C">
            <w:pPr>
              <w:pStyle w:val="6"/>
            </w:pPr>
          </w:p>
        </w:tc>
      </w:tr>
      <w:tr w14:paraId="1D83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0735318C">
            <w:pPr>
              <w:pStyle w:val="6"/>
            </w:pPr>
          </w:p>
        </w:tc>
        <w:tc>
          <w:tcPr>
            <w:tcW w:w="1049" w:type="dxa"/>
            <w:vAlign w:val="top"/>
          </w:tcPr>
          <w:p w14:paraId="6CA9F05E">
            <w:pPr>
              <w:pStyle w:val="6"/>
              <w:spacing w:line="315" w:lineRule="auto"/>
            </w:pPr>
          </w:p>
          <w:p w14:paraId="0A41EB6D">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4665B7F4">
            <w:pPr>
              <w:pStyle w:val="6"/>
              <w:spacing w:line="315" w:lineRule="auto"/>
            </w:pPr>
          </w:p>
          <w:p w14:paraId="7A1F96DE">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5999D662">
            <w:pPr>
              <w:pStyle w:val="6"/>
              <w:spacing w:line="315" w:lineRule="auto"/>
            </w:pPr>
          </w:p>
          <w:p w14:paraId="0248600F">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58BC496D">
            <w:pPr>
              <w:pStyle w:val="6"/>
              <w:spacing w:line="314" w:lineRule="auto"/>
            </w:pPr>
          </w:p>
          <w:p w14:paraId="1682B168">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02ACD672">
            <w:pPr>
              <w:pStyle w:val="6"/>
            </w:pPr>
          </w:p>
        </w:tc>
      </w:tr>
      <w:tr w14:paraId="550E6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58D5CBFC">
            <w:pPr>
              <w:pStyle w:val="6"/>
            </w:pPr>
          </w:p>
        </w:tc>
        <w:tc>
          <w:tcPr>
            <w:tcW w:w="1049" w:type="dxa"/>
            <w:vAlign w:val="top"/>
          </w:tcPr>
          <w:p w14:paraId="6EFCBF52">
            <w:pPr>
              <w:pStyle w:val="6"/>
              <w:spacing w:line="315" w:lineRule="auto"/>
            </w:pPr>
          </w:p>
          <w:p w14:paraId="4A35E63B">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72EA1A1E">
            <w:pPr>
              <w:pStyle w:val="6"/>
              <w:spacing w:line="315" w:lineRule="auto"/>
            </w:pPr>
          </w:p>
          <w:p w14:paraId="692CEB03">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10FE2107">
            <w:pPr>
              <w:pStyle w:val="6"/>
              <w:spacing w:line="315" w:lineRule="auto"/>
            </w:pPr>
          </w:p>
          <w:p w14:paraId="2587369D">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7F72C630">
            <w:pPr>
              <w:pStyle w:val="6"/>
              <w:spacing w:line="315" w:lineRule="auto"/>
            </w:pPr>
          </w:p>
          <w:p w14:paraId="057F636E">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56A5BC80">
            <w:pPr>
              <w:pStyle w:val="6"/>
            </w:pPr>
          </w:p>
        </w:tc>
      </w:tr>
      <w:tr w14:paraId="7C5F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5BCF39B9">
            <w:pPr>
              <w:pStyle w:val="6"/>
            </w:pPr>
          </w:p>
        </w:tc>
        <w:tc>
          <w:tcPr>
            <w:tcW w:w="1049" w:type="dxa"/>
            <w:vAlign w:val="top"/>
          </w:tcPr>
          <w:p w14:paraId="1282AE83">
            <w:pPr>
              <w:pStyle w:val="6"/>
              <w:spacing w:line="315" w:lineRule="auto"/>
            </w:pPr>
          </w:p>
          <w:p w14:paraId="26C8942B">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7FEA54F4">
            <w:pPr>
              <w:pStyle w:val="6"/>
              <w:spacing w:line="315" w:lineRule="auto"/>
            </w:pPr>
          </w:p>
          <w:p w14:paraId="7668E0FF">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3E2A27D3">
            <w:pPr>
              <w:pStyle w:val="6"/>
              <w:spacing w:line="315" w:lineRule="auto"/>
            </w:pPr>
          </w:p>
          <w:p w14:paraId="192F183A">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5B7CE769">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1E848FDA">
            <w:pPr>
              <w:pStyle w:val="6"/>
            </w:pPr>
          </w:p>
        </w:tc>
      </w:tr>
      <w:tr w14:paraId="30AB4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6B73C573">
            <w:pPr>
              <w:pStyle w:val="6"/>
              <w:spacing w:line="300" w:lineRule="auto"/>
            </w:pPr>
          </w:p>
          <w:p w14:paraId="2195808C">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7EA6D16F">
            <w:pPr>
              <w:pStyle w:val="6"/>
              <w:spacing w:line="316" w:lineRule="auto"/>
            </w:pPr>
          </w:p>
          <w:p w14:paraId="43C1CA51">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284F0292">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5A973AB9">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7C64D336">
            <w:pPr>
              <w:pStyle w:val="6"/>
              <w:spacing w:line="316" w:lineRule="auto"/>
            </w:pPr>
          </w:p>
          <w:p w14:paraId="676491B2">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39C0022E">
            <w:pPr>
              <w:pStyle w:val="6"/>
              <w:spacing w:line="316" w:lineRule="auto"/>
            </w:pPr>
          </w:p>
          <w:p w14:paraId="36160ACC">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4F5BD834">
            <w:pPr>
              <w:pStyle w:val="6"/>
            </w:pPr>
          </w:p>
        </w:tc>
      </w:tr>
      <w:tr w14:paraId="3C4F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30C0F16F">
            <w:pPr>
              <w:pStyle w:val="6"/>
              <w:spacing w:line="301" w:lineRule="auto"/>
            </w:pPr>
          </w:p>
          <w:p w14:paraId="476E3309">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42A45528">
            <w:pPr>
              <w:pStyle w:val="6"/>
              <w:spacing w:line="317" w:lineRule="auto"/>
            </w:pPr>
          </w:p>
          <w:p w14:paraId="46FB5670">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563E3E40">
            <w:pPr>
              <w:pStyle w:val="6"/>
              <w:spacing w:line="317" w:lineRule="auto"/>
            </w:pPr>
          </w:p>
          <w:p w14:paraId="32F5DDB6">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2379E16D">
            <w:pPr>
              <w:pStyle w:val="6"/>
              <w:spacing w:line="317" w:lineRule="auto"/>
            </w:pPr>
          </w:p>
          <w:p w14:paraId="516C90E1">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4B59D88D">
            <w:pPr>
              <w:pStyle w:val="6"/>
              <w:spacing w:line="317" w:lineRule="auto"/>
            </w:pPr>
          </w:p>
          <w:p w14:paraId="627E675B">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63B404D9">
            <w:pPr>
              <w:pStyle w:val="6"/>
            </w:pPr>
          </w:p>
        </w:tc>
      </w:tr>
      <w:tr w14:paraId="3093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4133AAAE">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7686ACF9">
            <w:pPr>
              <w:pStyle w:val="6"/>
              <w:spacing w:line="317" w:lineRule="auto"/>
            </w:pPr>
          </w:p>
          <w:p w14:paraId="0EA0F204">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5C6E686E">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5D2013C8">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0E42F9A4">
            <w:pPr>
              <w:pStyle w:val="6"/>
              <w:spacing w:line="318" w:lineRule="auto"/>
            </w:pPr>
          </w:p>
          <w:p w14:paraId="5D71B811">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1082A1C0">
            <w:pPr>
              <w:pStyle w:val="6"/>
              <w:spacing w:line="317" w:lineRule="auto"/>
            </w:pPr>
          </w:p>
          <w:p w14:paraId="5C817E0F">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35FB1BB9">
            <w:pPr>
              <w:pStyle w:val="6"/>
            </w:pPr>
          </w:p>
        </w:tc>
      </w:tr>
      <w:tr w14:paraId="5D08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080E504A">
            <w:pPr>
              <w:pStyle w:val="6"/>
              <w:spacing w:line="303" w:lineRule="auto"/>
            </w:pPr>
          </w:p>
          <w:p w14:paraId="5A89F745">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1D2BD13B">
            <w:pPr>
              <w:pStyle w:val="6"/>
              <w:spacing w:line="317" w:lineRule="auto"/>
            </w:pPr>
          </w:p>
          <w:p w14:paraId="5AA0A79E">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14341552">
            <w:pPr>
              <w:pStyle w:val="6"/>
              <w:spacing w:line="318" w:lineRule="auto"/>
            </w:pPr>
          </w:p>
          <w:p w14:paraId="0597DB28">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687609CF">
            <w:pPr>
              <w:pStyle w:val="6"/>
              <w:spacing w:line="318" w:lineRule="auto"/>
            </w:pPr>
          </w:p>
          <w:p w14:paraId="6B85A429">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0947F9BA">
            <w:pPr>
              <w:pStyle w:val="6"/>
              <w:spacing w:line="317" w:lineRule="auto"/>
            </w:pPr>
          </w:p>
          <w:p w14:paraId="15898886">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5E1FB32C">
            <w:pPr>
              <w:pStyle w:val="6"/>
            </w:pPr>
          </w:p>
        </w:tc>
      </w:tr>
    </w:tbl>
    <w:p w14:paraId="5786C381">
      <w:pPr>
        <w:pStyle w:val="2"/>
      </w:pPr>
    </w:p>
    <w:p w14:paraId="276DC92B">
      <w:pPr>
        <w:sectPr>
          <w:pgSz w:w="11906" w:h="16839"/>
          <w:pgMar w:top="1431" w:right="1549" w:bottom="0" w:left="1548" w:header="0" w:footer="0" w:gutter="0"/>
          <w:cols w:space="720" w:num="1"/>
        </w:sectPr>
      </w:pPr>
    </w:p>
    <w:sdt>
      <w:sdtPr>
        <w:rPr>
          <w:rFonts w:ascii="Arial" w:hAnsi="Arial" w:eastAsia="Arial" w:cs="Arial"/>
          <w:sz w:val="21"/>
          <w:szCs w:val="21"/>
        </w:rPr>
        <w:id w:val="147458496"/>
        <w:docPartObj>
          <w:docPartGallery w:val="Table of Contents"/>
          <w:docPartUnique/>
        </w:docPartObj>
      </w:sdtPr>
      <w:sdtEndPr>
        <w:rPr>
          <w:rFonts w:ascii="Times New Roman" w:hAnsi="Times New Roman" w:eastAsia="Times New Roman" w:cs="Times New Roman"/>
          <w:sz w:val="28"/>
          <w:szCs w:val="28"/>
        </w:rPr>
      </w:sdtEndPr>
      <w:sdtContent>
        <w:p w14:paraId="15662C4C">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5B2B11EF">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78F79F74">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5D97D04A">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39EC5209">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2883FE86">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2CDB76E9">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2A085A8C">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77ED4D09">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07F2E3E9">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40BBBEB1">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2BCA04CE">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4</w:t>
          </w:r>
          <w:r>
            <w:rPr>
              <w:rFonts w:ascii="Times New Roman" w:hAnsi="Times New Roman" w:eastAsia="Times New Roman" w:cs="Times New Roman"/>
              <w:spacing w:val="-13"/>
              <w:sz w:val="28"/>
              <w:szCs w:val="28"/>
            </w:rPr>
            <w:fldChar w:fldCharType="end"/>
          </w:r>
        </w:p>
        <w:p w14:paraId="3E2689BC">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2A32FD08">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52AD165B">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3ECE55C2">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514D1FB0">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
              <w:sz w:val="28"/>
              <w:szCs w:val="28"/>
            </w:rPr>
            <w:fldChar w:fldCharType="end"/>
          </w:r>
        </w:p>
        <w:p w14:paraId="52637B30">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23</w:t>
          </w:r>
          <w:r>
            <w:rPr>
              <w:rFonts w:ascii="Times New Roman" w:hAnsi="Times New Roman" w:eastAsia="Times New Roman" w:cs="Times New Roman"/>
              <w:spacing w:val="-2"/>
              <w:sz w:val="28"/>
              <w:szCs w:val="28"/>
            </w:rPr>
            <w:fldChar w:fldCharType="end"/>
          </w:r>
        </w:p>
        <w:p w14:paraId="2A685D0F">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23</w:t>
          </w:r>
          <w:r>
            <w:rPr>
              <w:rFonts w:ascii="Times New Roman" w:hAnsi="Times New Roman" w:eastAsia="Times New Roman" w:cs="Times New Roman"/>
              <w:spacing w:val="-2"/>
              <w:sz w:val="28"/>
              <w:szCs w:val="28"/>
            </w:rPr>
            <w:fldChar w:fldCharType="end"/>
          </w:r>
        </w:p>
        <w:p w14:paraId="61599E3D">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2"/>
              <w:sz w:val="28"/>
              <w:szCs w:val="28"/>
            </w:rPr>
            <w:fldChar w:fldCharType="end"/>
          </w:r>
        </w:p>
        <w:p w14:paraId="0B343E60">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1F540D93">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450A8159">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51402B63">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34EDCE30">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37</w:t>
          </w:r>
          <w:r>
            <w:rPr>
              <w:rFonts w:ascii="Times New Roman" w:hAnsi="Times New Roman" w:eastAsia="Times New Roman" w:cs="Times New Roman"/>
              <w:spacing w:val="-5"/>
              <w:sz w:val="28"/>
              <w:szCs w:val="28"/>
            </w:rPr>
            <w:fldChar w:fldCharType="end"/>
          </w:r>
        </w:p>
        <w:p w14:paraId="3548AE03">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270F2AE3">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5BE23AAA">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18983BCD">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366E5DA5">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69364C9A">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64</w:t>
          </w:r>
          <w:r>
            <w:rPr>
              <w:rFonts w:ascii="Times New Roman" w:hAnsi="Times New Roman" w:eastAsia="Times New Roman" w:cs="Times New Roman"/>
              <w:spacing w:val="-5"/>
              <w:sz w:val="28"/>
              <w:szCs w:val="28"/>
            </w:rPr>
            <w:fldChar w:fldCharType="end"/>
          </w:r>
        </w:p>
        <w:p w14:paraId="08D2BDA7">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7801A474">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6A93EFF9">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5E2A330F">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72</w:t>
          </w:r>
          <w:r>
            <w:rPr>
              <w:rFonts w:ascii="Times New Roman" w:hAnsi="Times New Roman" w:eastAsia="Times New Roman" w:cs="Times New Roman"/>
              <w:spacing w:val="-5"/>
              <w:sz w:val="28"/>
              <w:szCs w:val="28"/>
            </w:rPr>
            <w:fldChar w:fldCharType="end"/>
          </w:r>
        </w:p>
        <w:p w14:paraId="790C8E6D">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"bookmark70" </w:instrText>
          </w:r>
          <w:r>
            <w:fldChar w:fldCharType="separate"/>
          </w:r>
          <w:r>
            <w:rPr>
              <w:rFonts w:ascii="Times New Roman" w:hAnsi="Times New Roman" w:eastAsia="Times New Roman" w:cs="Times New Roman"/>
              <w:spacing w:val="2"/>
              <w:sz w:val="28"/>
              <w:szCs w:val="28"/>
            </w:rPr>
            <w:t>75</w:t>
          </w:r>
          <w:r>
            <w:rPr>
              <w:rFonts w:ascii="Times New Roman" w:hAnsi="Times New Roman" w:eastAsia="Times New Roman" w:cs="Times New Roman"/>
              <w:spacing w:val="2"/>
              <w:sz w:val="28"/>
              <w:szCs w:val="28"/>
            </w:rPr>
            <w:fldChar w:fldCharType="end"/>
          </w:r>
        </w:p>
        <w:p w14:paraId="6AC20AF7">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"bookmark73"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"bookmark72"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75</w:t>
          </w:r>
          <w:r>
            <w:rPr>
              <w:rFonts w:ascii="Times New Roman" w:hAnsi="Times New Roman" w:eastAsia="Times New Roman" w:cs="Times New Roman"/>
              <w:spacing w:val="1"/>
              <w:sz w:val="28"/>
              <w:szCs w:val="28"/>
            </w:rPr>
            <w:fldChar w:fldCharType="end"/>
          </w:r>
        </w:p>
        <w:p w14:paraId="3B06F06B">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"bookmark75"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"bookmark74" </w:instrText>
          </w:r>
          <w:r>
            <w:fldChar w:fldCharType="separate"/>
          </w:r>
          <w:r>
            <w:rPr>
              <w:rFonts w:ascii="Times New Roman" w:hAnsi="Times New Roman" w:eastAsia="Times New Roman" w:cs="Times New Roman"/>
              <w:spacing w:val="6"/>
              <w:sz w:val="28"/>
              <w:szCs w:val="28"/>
            </w:rPr>
            <w:t>76</w:t>
          </w:r>
          <w:r>
            <w:rPr>
              <w:rFonts w:ascii="Times New Roman" w:hAnsi="Times New Roman" w:eastAsia="Times New Roman" w:cs="Times New Roman"/>
              <w:spacing w:val="6"/>
              <w:sz w:val="28"/>
              <w:szCs w:val="28"/>
            </w:rPr>
            <w:fldChar w:fldCharType="end"/>
          </w:r>
        </w:p>
        <w:p w14:paraId="26153CAB">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"bookmark77"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"bookmark76"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77</w:t>
          </w:r>
          <w:r>
            <w:rPr>
              <w:rFonts w:ascii="Times New Roman" w:hAnsi="Times New Roman" w:eastAsia="Times New Roman" w:cs="Times New Roman"/>
              <w:spacing w:val="-5"/>
              <w:sz w:val="28"/>
              <w:szCs w:val="28"/>
            </w:rPr>
            <w:fldChar w:fldCharType="end"/>
          </w:r>
        </w:p>
      </w:sdtContent>
    </w:sdt>
    <w:p w14:paraId="1CAEDE35">
      <w:pPr>
        <w:spacing w:line="222" w:lineRule="auto"/>
        <w:rPr>
          <w:rFonts w:ascii="Times New Roman" w:hAnsi="Times New Roman" w:eastAsia="Times New Roman" w:cs="Times New Roman"/>
          <w:sz w:val="28"/>
          <w:szCs w:val="28"/>
        </w:rPr>
        <w:sectPr>
          <w:headerReference r:id="rId5" w:type="default"/>
          <w:footerReference r:id="rId6" w:type="default"/>
          <w:pgSz w:w="11906" w:h="16839"/>
          <w:pgMar w:top="1222" w:right="1411" w:bottom="1122" w:left="1587" w:header="885" w:footer="825" w:gutter="0"/>
          <w:cols w:space="720" w:num="1"/>
        </w:sectPr>
      </w:pPr>
    </w:p>
    <w:p w14:paraId="3F08F575">
      <w:pPr>
        <w:pStyle w:val="2"/>
        <w:spacing w:line="280" w:lineRule="auto"/>
      </w:pPr>
    </w:p>
    <w:p w14:paraId="2384BA70">
      <w:pPr>
        <w:spacing w:before="101" w:line="227" w:lineRule="auto"/>
        <w:ind w:left="1615"/>
        <w:outlineLvl w:val="0"/>
        <w:rPr>
          <w:rFonts w:ascii="黑体" w:hAnsi="黑体" w:eastAsia="黑体" w:cs="黑体"/>
          <w:sz w:val="31"/>
          <w:szCs w:val="31"/>
        </w:rPr>
      </w:pPr>
      <w:bookmarkStart w:id="1" w:name="bookmark78"/>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591EE676">
      <w:pPr>
        <w:pStyle w:val="2"/>
        <w:spacing w:line="264" w:lineRule="auto"/>
      </w:pPr>
    </w:p>
    <w:p w14:paraId="0A07691A">
      <w:pPr>
        <w:spacing w:before="101" w:line="229" w:lineRule="auto"/>
        <w:ind w:left="140"/>
        <w:outlineLvl w:val="1"/>
        <w:rPr>
          <w:rFonts w:ascii="楷体" w:hAnsi="楷体" w:eastAsia="楷体" w:cs="楷体"/>
          <w:sz w:val="31"/>
          <w:szCs w:val="31"/>
        </w:rPr>
      </w:pPr>
      <w:bookmarkStart w:id="2" w:name="bookmark2"/>
      <w:bookmarkEnd w:id="2"/>
      <w:bookmarkStart w:id="3" w:name="bookmark4"/>
      <w:bookmarkEnd w:id="3"/>
      <w:bookmarkStart w:id="4" w:name="bookmark3"/>
      <w:bookmarkEnd w:id="4"/>
      <w:bookmarkStart w:id="5" w:name="bookmark5"/>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6EDC4C4B">
      <w:pPr>
        <w:pStyle w:val="2"/>
        <w:spacing w:line="287" w:lineRule="auto"/>
      </w:pPr>
    </w:p>
    <w:p w14:paraId="00E7B51A">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56CE7868">
      <w:pPr>
        <w:spacing w:before="27" w:line="229" w:lineRule="auto"/>
        <w:ind w:left="140"/>
        <w:outlineLvl w:val="1"/>
        <w:rPr>
          <w:rFonts w:ascii="楷体" w:hAnsi="楷体" w:eastAsia="楷体" w:cs="楷体"/>
          <w:sz w:val="31"/>
          <w:szCs w:val="31"/>
        </w:rPr>
      </w:pPr>
      <w:bookmarkStart w:id="6" w:name="bookmark6"/>
      <w:bookmarkEnd w:id="6"/>
      <w:bookmarkStart w:id="7" w:name="bookmark7"/>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5F5C5F7C">
      <w:pPr>
        <w:pStyle w:val="2"/>
        <w:spacing w:line="288" w:lineRule="auto"/>
      </w:pPr>
    </w:p>
    <w:p w14:paraId="4EF4706A">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738CD727">
      <w:pPr>
        <w:pStyle w:val="2"/>
        <w:spacing w:line="299" w:lineRule="auto"/>
      </w:pPr>
    </w:p>
    <w:p w14:paraId="180E1F94">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33AB2FEF">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6D9CD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17E3C40D">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1C2BBA1C">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77C26788">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5D2B5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7A8928C">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51BD22A5">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4977E765">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122DC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4B86AE3">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4A972CD7">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213638C9">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20E5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D18BBEA">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6850A9B7">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3679467E">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1D29F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3A7506F4">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51009DC8">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0B15AB48">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6F2EE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C2273FD">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65B743C3">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473EE91A">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17DDC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4AEEC9AA">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14A4544C">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22BB735C">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4EBCE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5167E62F">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1BCB5E3A">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36335258">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3DD0A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41C7825">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6F31B3E4">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6152818C">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47CD4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114C6848">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750C5BC2">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40398ACB">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09BA4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DEEDE50">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1AA4A875">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2EF836B3">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1A40C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31CB1829">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4AAC4995">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4EDC3ED2">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786D34A9">
      <w:pPr>
        <w:pStyle w:val="2"/>
      </w:pPr>
    </w:p>
    <w:p w14:paraId="0C45BDFC">
      <w:pPr>
        <w:sectPr>
          <w:headerReference r:id="rId7" w:type="default"/>
          <w:footerReference r:id="rId8" w:type="default"/>
          <w:pgSz w:w="11906" w:h="16839"/>
          <w:pgMar w:top="1222" w:right="1317" w:bottom="1122" w:left="1474" w:header="885" w:footer="825" w:gutter="0"/>
          <w:cols w:space="720" w:num="1"/>
        </w:sectPr>
      </w:pPr>
    </w:p>
    <w:p w14:paraId="70010B71">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48911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3DEE12B2">
            <w:pPr>
              <w:spacing w:before="192" w:line="270" w:lineRule="exact"/>
              <w:ind w:left="315"/>
              <w:rPr>
                <w:rFonts w:ascii="宋体" w:hAnsi="宋体" w:eastAsia="宋体" w:cs="宋体"/>
                <w:sz w:val="20"/>
                <w:szCs w:val="20"/>
              </w:rPr>
            </w:pPr>
            <w:bookmarkStart w:id="8" w:name="bookmark79"/>
            <w:bookmarkEnd w:id="8"/>
            <w:r>
              <w:rPr>
                <w:rFonts w:ascii="宋体" w:hAnsi="宋体" w:eastAsia="宋体" w:cs="宋体"/>
                <w:spacing w:val="-7"/>
                <w:position w:val="1"/>
                <w:sz w:val="20"/>
                <w:szCs w:val="20"/>
              </w:rPr>
              <w:t>12</w:t>
            </w:r>
          </w:p>
        </w:tc>
        <w:tc>
          <w:tcPr>
            <w:tcW w:w="3800" w:type="dxa"/>
            <w:vAlign w:val="top"/>
          </w:tcPr>
          <w:p w14:paraId="6CCAADAF">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76592A4B">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54A6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914E7DC">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499DBB84">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46165D13">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2058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DA269CE">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5AA9E65A">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5533B88C">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10BD2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6CE4FB0">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578E5639">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2B507CFA">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4D94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5B8CD4B">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39C079BD">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61F4DB19">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37D1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672BE877">
            <w:pPr>
              <w:pStyle w:val="6"/>
              <w:spacing w:line="274" w:lineRule="auto"/>
            </w:pPr>
          </w:p>
          <w:p w14:paraId="7ADFA20D">
            <w:pPr>
              <w:pStyle w:val="6"/>
              <w:spacing w:line="275" w:lineRule="auto"/>
            </w:pPr>
          </w:p>
          <w:p w14:paraId="44FFB8D5">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56B1491D">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5F124520">
            <w:pPr>
              <w:pStyle w:val="6"/>
              <w:spacing w:line="274" w:lineRule="auto"/>
            </w:pPr>
          </w:p>
          <w:p w14:paraId="3856A68A">
            <w:pPr>
              <w:pStyle w:val="6"/>
              <w:spacing w:line="274" w:lineRule="auto"/>
            </w:pPr>
          </w:p>
          <w:p w14:paraId="1A14E208">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407BE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1F078DD9">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0CC30C23">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5337581C">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42D9D270">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355A1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A710AB4">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67FF6CDB">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71088C3F">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26BF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0E342498">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114994DC">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11C9D31F">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64F64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D9697CC">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4C8FADD2">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43B1AA68">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20D6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1FE9B6D4">
            <w:pPr>
              <w:pStyle w:val="6"/>
              <w:spacing w:line="255" w:lineRule="auto"/>
            </w:pPr>
          </w:p>
          <w:p w14:paraId="52FCFCBD">
            <w:pPr>
              <w:pStyle w:val="6"/>
              <w:spacing w:line="256" w:lineRule="auto"/>
            </w:pPr>
          </w:p>
          <w:p w14:paraId="0EDE5E12">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4E532080">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241B364F">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06D8AD78">
            <w:pPr>
              <w:pStyle w:val="6"/>
              <w:spacing w:line="255" w:lineRule="auto"/>
            </w:pPr>
          </w:p>
          <w:p w14:paraId="4FB3E550">
            <w:pPr>
              <w:pStyle w:val="6"/>
              <w:spacing w:line="256" w:lineRule="auto"/>
            </w:pPr>
          </w:p>
          <w:p w14:paraId="2315AC95">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568E4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BF488FA">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51EFFC97">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423DAC0D">
            <w:pPr>
              <w:spacing w:before="173" w:line="227" w:lineRule="auto"/>
              <w:ind w:left="133"/>
              <w:rPr>
                <w:rFonts w:ascii="宋体" w:hAnsi="宋体" w:eastAsia="宋体" w:cs="宋体"/>
                <w:sz w:val="20"/>
                <w:szCs w:val="20"/>
              </w:rPr>
            </w:pPr>
            <w:r>
              <w:rPr>
                <w:rFonts w:ascii="宋体" w:hAnsi="宋体" w:eastAsia="宋体" w:cs="宋体"/>
                <w:spacing w:val="3"/>
                <w:sz w:val="20"/>
                <w:szCs w:val="20"/>
              </w:rPr>
              <w:t>中国气象局第</w:t>
            </w:r>
            <w:r>
              <w:rPr>
                <w:rFonts w:ascii="宋体" w:hAnsi="宋体" w:eastAsia="宋体" w:cs="宋体"/>
                <w:spacing w:val="-32"/>
                <w:sz w:val="20"/>
                <w:szCs w:val="20"/>
              </w:rPr>
              <w:t xml:space="preserve"> </w:t>
            </w:r>
            <w:r>
              <w:rPr>
                <w:rFonts w:ascii="宋体" w:hAnsi="宋体" w:eastAsia="宋体" w:cs="宋体"/>
                <w:spacing w:val="3"/>
                <w:sz w:val="20"/>
                <w:szCs w:val="20"/>
              </w:rPr>
              <w:t>44</w:t>
            </w:r>
            <w:r>
              <w:rPr>
                <w:rFonts w:ascii="宋体" w:hAnsi="宋体" w:eastAsia="宋体" w:cs="宋体"/>
                <w:spacing w:val="-35"/>
                <w:sz w:val="20"/>
                <w:szCs w:val="20"/>
              </w:rPr>
              <w:t xml:space="preserve"> </w:t>
            </w:r>
            <w:r>
              <w:rPr>
                <w:rFonts w:ascii="宋体" w:hAnsi="宋体" w:eastAsia="宋体" w:cs="宋体"/>
                <w:spacing w:val="3"/>
                <w:sz w:val="20"/>
                <w:szCs w:val="20"/>
              </w:rPr>
              <w:t>号令</w:t>
            </w:r>
          </w:p>
        </w:tc>
      </w:tr>
      <w:tr w14:paraId="2F8BB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09A60BCF">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4F11C312">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2810437D">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4F9D0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4A0738D">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7FEF55B3">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03F8608A">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02FC4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535976CB">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083843F4">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7E108E6F">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6371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60D21842">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49CA57EA">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4798A660">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0D55C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67E06020">
            <w:pPr>
              <w:pStyle w:val="6"/>
              <w:spacing w:line="241" w:lineRule="auto"/>
            </w:pPr>
          </w:p>
          <w:p w14:paraId="149B27E6">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7546C17C">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52A402EC">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2634BBCC">
      <w:pPr>
        <w:pStyle w:val="2"/>
      </w:pPr>
    </w:p>
    <w:p w14:paraId="7B3AE3D9">
      <w:pPr>
        <w:sectPr>
          <w:headerReference r:id="rId9" w:type="default"/>
          <w:footerReference r:id="rId10" w:type="default"/>
          <w:pgSz w:w="11906" w:h="16839"/>
          <w:pgMar w:top="1222" w:right="1416" w:bottom="1122" w:left="1474" w:header="885" w:footer="825" w:gutter="0"/>
          <w:cols w:space="720" w:num="1"/>
        </w:sectPr>
      </w:pPr>
    </w:p>
    <w:p w14:paraId="0308473D">
      <w:pPr>
        <w:pStyle w:val="2"/>
        <w:spacing w:line="263" w:lineRule="auto"/>
      </w:pPr>
    </w:p>
    <w:p w14:paraId="15B2A006">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38431651">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2F573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1F742780">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568F5070">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2BFD4C2E">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139CD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2827E3A">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7E1C3E36">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6D054020">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4E044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A70B78C">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0C12735D">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4D848700">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7A80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14C834D">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2C4E0885">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34853D61">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207F2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7C98886">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52534B6C">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208CCA5E">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2E38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D518DFE">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5B46921C">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5F206DC5">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5AA16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0C5A6FF">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3E82D0D7">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6CEC9FE7">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5EE0A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4981AF2">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7B829A79">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0394979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39542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05EEBAD">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31B4A70E">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056FC83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1FD1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3EA875F">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06432421">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17C1EAFA">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5DF5D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28CF176">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533D8E59">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679043FE">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5CDB1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1B7BB3F">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5F366CAB">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0A478390">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3A745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2E90673">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3E787600">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041A56C1">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5965E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574E466">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5CF3504C">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71B445C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304F9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52346D1">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6855DEBD">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3B902B7B">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50DD8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BEEAB13">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3E26DBFD">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167A67F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6DD7F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6ED4BA8">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181312D7">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75B7795F">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2C9B5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7BA47CB">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523FA4DD">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350DEAFA">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56094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429C4AC">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6FD47ABA">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7D3BA878">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2DDF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DE47B6E">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1D27ADBE">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73D92283">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0F96F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70901AB0">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3EA70B51">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196C3BE3">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63006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36E64C03">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37FFF76D">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653B2896">
            <w:pPr>
              <w:pStyle w:val="6"/>
              <w:spacing w:line="274" w:lineRule="auto"/>
            </w:pPr>
          </w:p>
          <w:p w14:paraId="457D246B">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23F99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7BBF0E2">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5E6A3348">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5880B936">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1EF7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36009B37">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7821AE9E">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4931182E">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57BFE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1067CF27">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1D2C0668">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5AE21FFB">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23214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6E2CD896">
            <w:pPr>
              <w:pStyle w:val="6"/>
              <w:spacing w:line="251" w:lineRule="auto"/>
            </w:pPr>
          </w:p>
          <w:p w14:paraId="277480A5">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717819F2">
            <w:pPr>
              <w:pStyle w:val="6"/>
              <w:spacing w:line="296" w:lineRule="auto"/>
            </w:pPr>
          </w:p>
          <w:p w14:paraId="4F96504A">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1347EEEF">
            <w:pPr>
              <w:pStyle w:val="6"/>
              <w:spacing w:line="296" w:lineRule="auto"/>
            </w:pPr>
          </w:p>
          <w:p w14:paraId="57A9E744">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569EC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057E91C7">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6E3211C1">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5007418A">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512ED0C7">
      <w:pPr>
        <w:pStyle w:val="2"/>
        <w:spacing w:line="234" w:lineRule="exact"/>
        <w:rPr>
          <w:sz w:val="20"/>
        </w:rPr>
      </w:pPr>
    </w:p>
    <w:p w14:paraId="29CE0335">
      <w:pPr>
        <w:spacing w:line="234" w:lineRule="exact"/>
        <w:rPr>
          <w:sz w:val="20"/>
          <w:szCs w:val="20"/>
        </w:rPr>
        <w:sectPr>
          <w:footerReference r:id="rId11" w:type="default"/>
          <w:pgSz w:w="11906" w:h="16839"/>
          <w:pgMar w:top="1222" w:right="1416" w:bottom="1122" w:left="1474" w:header="885" w:footer="825" w:gutter="0"/>
          <w:cols w:space="720" w:num="1"/>
        </w:sectPr>
      </w:pPr>
    </w:p>
    <w:p w14:paraId="064BABF4">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057E9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73B1EA04">
            <w:pPr>
              <w:spacing w:before="300" w:line="268" w:lineRule="exact"/>
              <w:ind w:left="302"/>
              <w:rPr>
                <w:rFonts w:ascii="宋体" w:hAnsi="宋体" w:eastAsia="宋体" w:cs="宋体"/>
                <w:sz w:val="20"/>
                <w:szCs w:val="20"/>
              </w:rPr>
            </w:pPr>
            <w:bookmarkStart w:id="9" w:name="bookmark80"/>
            <w:bookmarkEnd w:id="9"/>
            <w:r>
              <w:rPr>
                <w:rFonts w:ascii="宋体" w:hAnsi="宋体" w:eastAsia="宋体" w:cs="宋体"/>
                <w:spacing w:val="-1"/>
                <w:position w:val="1"/>
                <w:sz w:val="20"/>
                <w:szCs w:val="20"/>
              </w:rPr>
              <w:t>27</w:t>
            </w:r>
          </w:p>
        </w:tc>
        <w:tc>
          <w:tcPr>
            <w:tcW w:w="4651" w:type="dxa"/>
            <w:vAlign w:val="top"/>
          </w:tcPr>
          <w:p w14:paraId="557B2F43">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6C1A9447">
            <w:pPr>
              <w:pStyle w:val="6"/>
              <w:spacing w:line="279" w:lineRule="auto"/>
            </w:pPr>
          </w:p>
          <w:p w14:paraId="28D6263B">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17785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24F72FB">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08AB14B8">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289FFA1A">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6DCC4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652C3C45">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4DBBE050">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5820E8C0">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70EF0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0666A58A">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495FF78F">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4042AC7D">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566E6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A80B8AD">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534BC468">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55BA46E0">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1F6F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080375C0">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41D592AD">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08392340">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798BF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1A6B755">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0D08E777">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7964F317">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5491E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00245FA7">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5DA55AD4">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6C716054">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5ECBA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8B5F3EE">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6B09946B">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7CEAC310">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3BED1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3E4D1244">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03B46257">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01A087BF">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07A54E6F">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28C5B3F6">
      <w:pPr>
        <w:pStyle w:val="2"/>
        <w:spacing w:line="251" w:lineRule="auto"/>
      </w:pPr>
    </w:p>
    <w:p w14:paraId="60A9FD90">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393AB2F1">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41B3DC29">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06201727">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69AC54AC">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06BF6BF8">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1A3E2444">
      <w:pPr>
        <w:spacing w:before="259" w:line="229" w:lineRule="auto"/>
        <w:ind w:left="140"/>
        <w:outlineLvl w:val="1"/>
        <w:rPr>
          <w:rFonts w:ascii="楷体" w:hAnsi="楷体" w:eastAsia="楷体" w:cs="楷体"/>
          <w:sz w:val="31"/>
          <w:szCs w:val="31"/>
        </w:rPr>
      </w:pPr>
      <w:bookmarkStart w:id="10" w:name="bookmark8"/>
      <w:bookmarkEnd w:id="10"/>
      <w:bookmarkStart w:id="11" w:name="bookmark9"/>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4659D175">
      <w:pPr>
        <w:pStyle w:val="2"/>
        <w:spacing w:line="290" w:lineRule="auto"/>
      </w:pPr>
    </w:p>
    <w:p w14:paraId="4D907D8A">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围为位于湘潭县</w:t>
      </w:r>
      <w:r>
        <w:rPr>
          <w:rFonts w:ascii="宋体" w:hAnsi="宋体" w:eastAsia="宋体" w:cs="宋体"/>
          <w:spacing w:val="7"/>
          <w:sz w:val="28"/>
          <w:szCs w:val="28"/>
        </w:rPr>
        <w:t>云湖桥镇七里铺的中国石化销售股份有限公司湖南湘潭县云</w:t>
      </w:r>
      <w:r>
        <w:rPr>
          <w:rFonts w:ascii="宋体" w:hAnsi="宋体" w:eastAsia="宋体" w:cs="宋体"/>
          <w:spacing w:val="6"/>
          <w:sz w:val="28"/>
          <w:szCs w:val="28"/>
        </w:rPr>
        <w:t>湖加油站的</w:t>
      </w:r>
      <w:r>
        <w:rPr>
          <w:rFonts w:ascii="宋体" w:hAnsi="宋体" w:eastAsia="宋体" w:cs="宋体"/>
          <w:spacing w:val="-2"/>
          <w:sz w:val="28"/>
          <w:szCs w:val="28"/>
        </w:rPr>
        <w:t>经营、储存场所及经营、储存过程中涉及安全的各个方面。主要</w:t>
      </w:r>
      <w:r>
        <w:rPr>
          <w:rFonts w:ascii="宋体" w:hAnsi="宋体" w:eastAsia="宋体" w:cs="宋体"/>
          <w:spacing w:val="-3"/>
          <w:sz w:val="28"/>
          <w:szCs w:val="28"/>
        </w:rPr>
        <w:t>内容为该</w:t>
      </w:r>
      <w:r>
        <w:rPr>
          <w:rFonts w:ascii="宋体" w:hAnsi="宋体" w:eastAsia="宋体" w:cs="宋体"/>
          <w:spacing w:val="-1"/>
          <w:sz w:val="28"/>
          <w:szCs w:val="28"/>
        </w:rPr>
        <w:t>加油站站房、加油机、油罐等设备及其安全设施、安全管理等。</w:t>
      </w:r>
    </w:p>
    <w:p w14:paraId="224B292F">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77080AB3">
      <w:pPr>
        <w:spacing w:line="219" w:lineRule="auto"/>
        <w:rPr>
          <w:rFonts w:ascii="宋体" w:hAnsi="宋体" w:eastAsia="宋体" w:cs="宋体"/>
          <w:sz w:val="28"/>
          <w:szCs w:val="28"/>
        </w:rPr>
        <w:sectPr>
          <w:headerReference r:id="rId12" w:type="default"/>
          <w:footerReference r:id="rId13" w:type="default"/>
          <w:pgSz w:w="11906" w:h="16839"/>
          <w:pgMar w:top="1222" w:right="1415" w:bottom="1122" w:left="1474" w:header="885" w:footer="825" w:gutter="0"/>
          <w:cols w:space="720" w:num="1"/>
        </w:sectPr>
      </w:pPr>
    </w:p>
    <w:p w14:paraId="584670E0">
      <w:pPr>
        <w:pStyle w:val="2"/>
        <w:spacing w:line="308" w:lineRule="auto"/>
      </w:pPr>
    </w:p>
    <w:p w14:paraId="06D8A42D">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355AED1B">
      <w:pPr>
        <w:spacing w:before="259" w:line="229" w:lineRule="auto"/>
        <w:ind w:left="28"/>
        <w:outlineLvl w:val="1"/>
        <w:rPr>
          <w:rFonts w:ascii="楷体" w:hAnsi="楷体" w:eastAsia="楷体" w:cs="楷体"/>
          <w:sz w:val="31"/>
          <w:szCs w:val="31"/>
        </w:rPr>
      </w:pPr>
      <w:bookmarkStart w:id="12" w:name="bookmark10"/>
      <w:bookmarkEnd w:id="12"/>
      <w:bookmarkStart w:id="13" w:name="bookmark11"/>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5A31A1C3">
      <w:pPr>
        <w:pStyle w:val="2"/>
        <w:spacing w:line="289" w:lineRule="auto"/>
      </w:pPr>
    </w:p>
    <w:p w14:paraId="7F51F8D0">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5ED44464">
      <w:pPr>
        <w:pStyle w:val="2"/>
        <w:spacing w:line="245" w:lineRule="auto"/>
      </w:pPr>
    </w:p>
    <w:p w14:paraId="2E52B707">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7"/>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346FCCA4">
      <w:pPr>
        <w:pStyle w:val="2"/>
        <w:spacing w:line="399" w:lineRule="auto"/>
      </w:pPr>
    </w:p>
    <w:p w14:paraId="1EF7D685">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691496FA">
      <w:pPr>
        <w:pStyle w:val="2"/>
        <w:spacing w:line="461" w:lineRule="auto"/>
      </w:pPr>
    </w:p>
    <w:p w14:paraId="08CB2344">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02E31ADB">
      <w:pPr>
        <w:pStyle w:val="2"/>
        <w:spacing w:line="416" w:lineRule="auto"/>
      </w:pPr>
    </w:p>
    <w:p w14:paraId="29183D85">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432EE597">
      <w:pPr>
        <w:pStyle w:val="2"/>
        <w:spacing w:line="375" w:lineRule="auto"/>
      </w:pPr>
    </w:p>
    <w:p w14:paraId="74F6B774">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670B02F6">
      <w:pPr>
        <w:pStyle w:val="2"/>
        <w:spacing w:line="382" w:lineRule="auto"/>
      </w:pPr>
    </w:p>
    <w:p w14:paraId="1999DC4D">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4F840CB1">
      <w:pPr>
        <w:pStyle w:val="2"/>
        <w:spacing w:line="396" w:lineRule="auto"/>
      </w:pPr>
    </w:p>
    <w:p w14:paraId="7B9C4240">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3B3B9F67">
      <w:pPr>
        <w:pStyle w:val="2"/>
        <w:spacing w:line="404" w:lineRule="auto"/>
      </w:pPr>
    </w:p>
    <w:p w14:paraId="333EC544">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0839C5C3">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6DFF8308">
      <w:pPr>
        <w:spacing w:line="222" w:lineRule="auto"/>
        <w:rPr>
          <w:rFonts w:ascii="黑体" w:hAnsi="黑体" w:eastAsia="黑体" w:cs="黑体"/>
          <w:sz w:val="24"/>
          <w:szCs w:val="24"/>
        </w:rPr>
        <w:sectPr>
          <w:headerReference r:id="rId14" w:type="default"/>
          <w:footerReference r:id="rId15" w:type="default"/>
          <w:pgSz w:w="11906" w:h="16839"/>
          <w:pgMar w:top="1222" w:right="1416" w:bottom="1122" w:left="1587" w:header="885" w:footer="825" w:gutter="0"/>
          <w:cols w:space="720" w:num="1"/>
        </w:sectPr>
      </w:pPr>
    </w:p>
    <w:p w14:paraId="001C3AB5">
      <w:pPr>
        <w:spacing w:before="101" w:line="227" w:lineRule="auto"/>
        <w:ind w:left="2170"/>
        <w:outlineLvl w:val="0"/>
        <w:rPr>
          <w:rFonts w:ascii="黑体" w:hAnsi="黑体" w:eastAsia="黑体" w:cs="黑体"/>
          <w:sz w:val="31"/>
          <w:szCs w:val="31"/>
        </w:rPr>
      </w:pPr>
      <w:bookmarkStart w:id="14" w:name="bookmark81"/>
      <w:bookmarkEnd w:id="14"/>
      <w:bookmarkStart w:id="15" w:name="bookmark89"/>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1F4A5537">
      <w:pPr>
        <w:spacing w:before="290" w:line="230" w:lineRule="auto"/>
        <w:ind w:left="254"/>
        <w:outlineLvl w:val="1"/>
        <w:rPr>
          <w:rFonts w:ascii="楷体" w:hAnsi="楷体" w:eastAsia="楷体" w:cs="楷体"/>
          <w:sz w:val="31"/>
          <w:szCs w:val="31"/>
        </w:rPr>
      </w:pPr>
      <w:bookmarkStart w:id="16" w:name="bookmark36"/>
      <w:bookmarkEnd w:id="16"/>
      <w:bookmarkStart w:id="17" w:name="bookmark37"/>
      <w:bookmarkEnd w:id="17"/>
      <w:bookmarkStart w:id="18" w:name="bookmark34"/>
      <w:bookmarkEnd w:id="18"/>
      <w:bookmarkStart w:id="19" w:name="bookmark35"/>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219897F1">
      <w:pPr>
        <w:pStyle w:val="2"/>
        <w:spacing w:line="332" w:lineRule="auto"/>
      </w:pPr>
    </w:p>
    <w:p w14:paraId="24444646">
      <w:pPr>
        <w:spacing w:before="91" w:line="369" w:lineRule="auto"/>
        <w:ind w:left="257" w:right="221" w:firstLine="581"/>
        <w:rPr>
          <w:rFonts w:ascii="宋体" w:hAnsi="宋体" w:eastAsia="宋体" w:cs="宋体"/>
          <w:sz w:val="28"/>
          <w:szCs w:val="28"/>
        </w:rPr>
      </w:pPr>
      <w:r>
        <w:rPr>
          <w:rFonts w:ascii="宋体" w:hAnsi="宋体" w:eastAsia="宋体" w:cs="宋体"/>
          <w:spacing w:val="-8"/>
          <w:sz w:val="28"/>
          <w:szCs w:val="28"/>
        </w:rPr>
        <w:t>中国石化销售股份有限公司湖南湘潭县云湖加油站经营的汽油、柴</w:t>
      </w:r>
      <w:r>
        <w:rPr>
          <w:rFonts w:ascii="宋体" w:hAnsi="宋体" w:eastAsia="宋体" w:cs="宋体"/>
          <w:spacing w:val="-15"/>
          <w:sz w:val="28"/>
          <w:szCs w:val="28"/>
        </w:rPr>
        <w:t>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609DDBEF">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3A757106">
      <w:pPr>
        <w:pStyle w:val="2"/>
        <w:spacing w:line="348" w:lineRule="auto"/>
      </w:pPr>
    </w:p>
    <w:p w14:paraId="03011911">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710D6108">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65C7F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7F5C5F25">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74602738">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1B13F8A8">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43F63475">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5521023D">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612053F3">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0D0D12FF">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478CF425">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3A24D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2EECAA4A">
            <w:pPr>
              <w:pStyle w:val="6"/>
              <w:spacing w:line="280" w:lineRule="auto"/>
            </w:pPr>
          </w:p>
          <w:p w14:paraId="147F2688">
            <w:pPr>
              <w:pStyle w:val="6"/>
              <w:spacing w:line="280" w:lineRule="auto"/>
            </w:pPr>
          </w:p>
          <w:p w14:paraId="04C26023">
            <w:pPr>
              <w:pStyle w:val="6"/>
              <w:spacing w:line="281" w:lineRule="auto"/>
            </w:pPr>
          </w:p>
          <w:p w14:paraId="00CB482B">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09AF79AD">
            <w:pPr>
              <w:pStyle w:val="6"/>
              <w:spacing w:line="280" w:lineRule="auto"/>
            </w:pPr>
          </w:p>
          <w:p w14:paraId="54BC6693">
            <w:pPr>
              <w:pStyle w:val="6"/>
              <w:spacing w:line="280" w:lineRule="auto"/>
            </w:pPr>
          </w:p>
          <w:p w14:paraId="122EF535">
            <w:pPr>
              <w:pStyle w:val="6"/>
              <w:spacing w:line="281" w:lineRule="auto"/>
            </w:pPr>
          </w:p>
          <w:p w14:paraId="1B399817">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401431B0">
            <w:pPr>
              <w:pStyle w:val="6"/>
              <w:spacing w:line="280" w:lineRule="auto"/>
            </w:pPr>
          </w:p>
          <w:p w14:paraId="65A8D2B7">
            <w:pPr>
              <w:pStyle w:val="6"/>
              <w:spacing w:line="280" w:lineRule="auto"/>
            </w:pPr>
          </w:p>
          <w:p w14:paraId="4CD689FF">
            <w:pPr>
              <w:pStyle w:val="6"/>
              <w:spacing w:line="281" w:lineRule="auto"/>
            </w:pPr>
          </w:p>
          <w:p w14:paraId="52344265">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2F9A682B">
            <w:pPr>
              <w:pStyle w:val="6"/>
              <w:spacing w:line="280" w:lineRule="auto"/>
            </w:pPr>
          </w:p>
          <w:p w14:paraId="64D1E166">
            <w:pPr>
              <w:pStyle w:val="6"/>
              <w:spacing w:line="280" w:lineRule="auto"/>
            </w:pPr>
          </w:p>
          <w:p w14:paraId="5DC9E588">
            <w:pPr>
              <w:pStyle w:val="6"/>
              <w:spacing w:line="281" w:lineRule="auto"/>
            </w:pPr>
          </w:p>
          <w:p w14:paraId="6F6757BC">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1BB2C2F7">
            <w:pPr>
              <w:pStyle w:val="6"/>
              <w:spacing w:line="280" w:lineRule="auto"/>
            </w:pPr>
          </w:p>
          <w:p w14:paraId="59554BB0">
            <w:pPr>
              <w:pStyle w:val="6"/>
              <w:spacing w:line="280" w:lineRule="auto"/>
            </w:pPr>
          </w:p>
          <w:p w14:paraId="7D6F9392">
            <w:pPr>
              <w:pStyle w:val="6"/>
              <w:spacing w:line="281" w:lineRule="auto"/>
            </w:pPr>
          </w:p>
          <w:p w14:paraId="555FDA16">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3B0D5919">
            <w:pPr>
              <w:pStyle w:val="6"/>
              <w:spacing w:line="280" w:lineRule="auto"/>
            </w:pPr>
          </w:p>
          <w:p w14:paraId="484DB232">
            <w:pPr>
              <w:pStyle w:val="6"/>
              <w:spacing w:line="280" w:lineRule="auto"/>
            </w:pPr>
          </w:p>
          <w:p w14:paraId="4A88C576">
            <w:pPr>
              <w:pStyle w:val="6"/>
              <w:spacing w:line="280" w:lineRule="auto"/>
            </w:pPr>
          </w:p>
          <w:p w14:paraId="5AC36F8F">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5FE17086">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11122DC3">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2C999D31">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4F82033B">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1383FE30">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69412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60B83B4B">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07B3E2D5">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3B8596E6">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411FC632">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475F50BD">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4A48F9B7">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18FD5189">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234672D9">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31BA4C69">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09725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554DFFA3">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54BA6C33">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22432F7A">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29F48DD7">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46D44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6F9DBC07">
            <w:pPr>
              <w:pStyle w:val="6"/>
            </w:pPr>
          </w:p>
        </w:tc>
        <w:tc>
          <w:tcPr>
            <w:tcW w:w="2987" w:type="dxa"/>
            <w:gridSpan w:val="3"/>
            <w:vAlign w:val="top"/>
          </w:tcPr>
          <w:p w14:paraId="0670692A">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3C81473B">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61334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3D8DE514">
            <w:pPr>
              <w:pStyle w:val="6"/>
            </w:pPr>
          </w:p>
        </w:tc>
        <w:tc>
          <w:tcPr>
            <w:tcW w:w="2987" w:type="dxa"/>
            <w:gridSpan w:val="3"/>
            <w:vAlign w:val="top"/>
          </w:tcPr>
          <w:p w14:paraId="2AF8F989">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11086B54">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3C505FD7">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6C51C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42D67C12">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581C95D8">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353AE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08BCAC67">
            <w:pPr>
              <w:pStyle w:val="6"/>
            </w:pPr>
          </w:p>
        </w:tc>
        <w:tc>
          <w:tcPr>
            <w:tcW w:w="8321" w:type="dxa"/>
            <w:gridSpan w:val="6"/>
            <w:tcBorders>
              <w:right w:val="single" w:color="000000" w:sz="10" w:space="0"/>
            </w:tcBorders>
            <w:vAlign w:val="top"/>
          </w:tcPr>
          <w:p w14:paraId="5A9B37C7">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053B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1F5FF5CA">
            <w:pPr>
              <w:pStyle w:val="6"/>
            </w:pPr>
          </w:p>
        </w:tc>
        <w:tc>
          <w:tcPr>
            <w:tcW w:w="2300" w:type="dxa"/>
            <w:gridSpan w:val="2"/>
            <w:vAlign w:val="top"/>
          </w:tcPr>
          <w:p w14:paraId="22A26FFA">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5F305804">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4EB83779">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225B9957">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0EF26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17A10559">
            <w:pPr>
              <w:pStyle w:val="6"/>
            </w:pPr>
          </w:p>
        </w:tc>
        <w:tc>
          <w:tcPr>
            <w:tcW w:w="2300" w:type="dxa"/>
            <w:gridSpan w:val="2"/>
            <w:vAlign w:val="top"/>
          </w:tcPr>
          <w:p w14:paraId="5D4C440C">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2244135C">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7E105AAB">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2E665212">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4E2F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71AA02AA">
            <w:pPr>
              <w:pStyle w:val="6"/>
            </w:pPr>
          </w:p>
        </w:tc>
        <w:tc>
          <w:tcPr>
            <w:tcW w:w="2300" w:type="dxa"/>
            <w:gridSpan w:val="2"/>
            <w:vAlign w:val="top"/>
          </w:tcPr>
          <w:p w14:paraId="2CD23EFB">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52450DE2">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43C5B73C">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458778EC">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6F18F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37966FAA">
            <w:pPr>
              <w:pStyle w:val="6"/>
            </w:pPr>
          </w:p>
        </w:tc>
        <w:tc>
          <w:tcPr>
            <w:tcW w:w="2300" w:type="dxa"/>
            <w:gridSpan w:val="2"/>
            <w:vAlign w:val="top"/>
          </w:tcPr>
          <w:p w14:paraId="3BBF2D6C">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50AAF87B">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20BAA599">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3032C7C2">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60077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3F4D456A">
            <w:pPr>
              <w:pStyle w:val="6"/>
            </w:pPr>
          </w:p>
        </w:tc>
        <w:tc>
          <w:tcPr>
            <w:tcW w:w="2300" w:type="dxa"/>
            <w:gridSpan w:val="2"/>
            <w:vAlign w:val="top"/>
          </w:tcPr>
          <w:p w14:paraId="3A2F0BE7">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3F230DCA">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462AC9EC">
            <w:pPr>
              <w:pStyle w:val="6"/>
            </w:pPr>
          </w:p>
        </w:tc>
        <w:tc>
          <w:tcPr>
            <w:tcW w:w="2513" w:type="dxa"/>
            <w:tcBorders>
              <w:right w:val="single" w:color="000000" w:sz="10" w:space="0"/>
            </w:tcBorders>
            <w:vAlign w:val="top"/>
          </w:tcPr>
          <w:p w14:paraId="7ADFDF56">
            <w:pPr>
              <w:pStyle w:val="6"/>
            </w:pPr>
          </w:p>
        </w:tc>
      </w:tr>
      <w:tr w14:paraId="76440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6880791D">
            <w:pPr>
              <w:pStyle w:val="6"/>
            </w:pPr>
          </w:p>
        </w:tc>
        <w:tc>
          <w:tcPr>
            <w:tcW w:w="8321" w:type="dxa"/>
            <w:gridSpan w:val="6"/>
            <w:tcBorders>
              <w:right w:val="single" w:color="000000" w:sz="10" w:space="0"/>
            </w:tcBorders>
            <w:vAlign w:val="top"/>
          </w:tcPr>
          <w:p w14:paraId="0D182D2E">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3E78E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09CE8957">
            <w:pPr>
              <w:pStyle w:val="6"/>
            </w:pPr>
          </w:p>
        </w:tc>
        <w:tc>
          <w:tcPr>
            <w:tcW w:w="1495" w:type="dxa"/>
            <w:tcBorders>
              <w:bottom w:val="single" w:color="000000" w:sz="10" w:space="0"/>
            </w:tcBorders>
            <w:vAlign w:val="top"/>
          </w:tcPr>
          <w:p w14:paraId="01CCA975">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3F9EBCF3">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529EBA00">
      <w:pPr>
        <w:pStyle w:val="2"/>
      </w:pPr>
    </w:p>
    <w:p w14:paraId="4211F800">
      <w:pPr>
        <w:sectPr>
          <w:headerReference r:id="rId16" w:type="default"/>
          <w:footerReference r:id="rId17" w:type="default"/>
          <w:pgSz w:w="11906" w:h="16839"/>
          <w:pgMar w:top="1279" w:right="1390" w:bottom="1348" w:left="1557" w:header="942" w:footer="1052" w:gutter="0"/>
          <w:cols w:space="720" w:num="1"/>
        </w:sectPr>
      </w:pPr>
    </w:p>
    <w:p w14:paraId="09922699">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6DD9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6F353845">
            <w:pPr>
              <w:pStyle w:val="6"/>
            </w:pPr>
          </w:p>
        </w:tc>
        <w:tc>
          <w:tcPr>
            <w:tcW w:w="1495" w:type="dxa"/>
            <w:tcBorders>
              <w:top w:val="single" w:color="000000" w:sz="10" w:space="0"/>
            </w:tcBorders>
            <w:vAlign w:val="top"/>
          </w:tcPr>
          <w:p w14:paraId="210E5477">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4CFE96F6">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3A902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0AF0D549">
            <w:pPr>
              <w:pStyle w:val="6"/>
            </w:pPr>
          </w:p>
        </w:tc>
        <w:tc>
          <w:tcPr>
            <w:tcW w:w="1495" w:type="dxa"/>
            <w:vAlign w:val="top"/>
          </w:tcPr>
          <w:p w14:paraId="510B7C11">
            <w:pPr>
              <w:pStyle w:val="6"/>
              <w:spacing w:line="258" w:lineRule="auto"/>
            </w:pPr>
          </w:p>
          <w:p w14:paraId="0CB018D3">
            <w:pPr>
              <w:pStyle w:val="6"/>
              <w:spacing w:line="259" w:lineRule="auto"/>
            </w:pPr>
          </w:p>
          <w:p w14:paraId="2BDACA37">
            <w:pPr>
              <w:pStyle w:val="6"/>
              <w:spacing w:line="259" w:lineRule="auto"/>
            </w:pPr>
          </w:p>
          <w:p w14:paraId="7783AED0">
            <w:pPr>
              <w:pStyle w:val="6"/>
              <w:spacing w:line="259" w:lineRule="auto"/>
            </w:pPr>
          </w:p>
          <w:p w14:paraId="489324C6">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06ACF0CD">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3C299D2D">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0D91C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772EB2DF">
            <w:pPr>
              <w:pStyle w:val="6"/>
            </w:pPr>
          </w:p>
        </w:tc>
        <w:tc>
          <w:tcPr>
            <w:tcW w:w="1495" w:type="dxa"/>
            <w:vAlign w:val="top"/>
          </w:tcPr>
          <w:p w14:paraId="503D77BE">
            <w:pPr>
              <w:pStyle w:val="6"/>
              <w:spacing w:line="276" w:lineRule="auto"/>
            </w:pPr>
          </w:p>
          <w:p w14:paraId="067BEDF0">
            <w:pPr>
              <w:pStyle w:val="6"/>
              <w:spacing w:line="276" w:lineRule="auto"/>
            </w:pPr>
          </w:p>
          <w:p w14:paraId="5273CFB8">
            <w:pPr>
              <w:pStyle w:val="6"/>
              <w:spacing w:line="276" w:lineRule="auto"/>
            </w:pPr>
          </w:p>
          <w:p w14:paraId="1B410F48">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704617C9">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2981223F">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5AC524F9">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05B6169E">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279C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7B917401">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10F8AD61">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5B414E30">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36ED68C1">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16196075">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143DA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558350C1">
            <w:pPr>
              <w:pStyle w:val="6"/>
            </w:pPr>
          </w:p>
        </w:tc>
        <w:tc>
          <w:tcPr>
            <w:tcW w:w="1495" w:type="dxa"/>
            <w:vAlign w:val="top"/>
          </w:tcPr>
          <w:p w14:paraId="53B6E974">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40A4E7DA">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0EA49396">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3892F89B">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4F3D1DB2">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14AC7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34A65CAC">
            <w:pPr>
              <w:pStyle w:val="6"/>
            </w:pPr>
          </w:p>
        </w:tc>
        <w:tc>
          <w:tcPr>
            <w:tcW w:w="1495" w:type="dxa"/>
            <w:vAlign w:val="top"/>
          </w:tcPr>
          <w:p w14:paraId="0E6D19A3">
            <w:pPr>
              <w:pStyle w:val="6"/>
              <w:spacing w:line="278" w:lineRule="auto"/>
            </w:pPr>
          </w:p>
          <w:p w14:paraId="602FEF61">
            <w:pPr>
              <w:pStyle w:val="6"/>
              <w:spacing w:line="278" w:lineRule="auto"/>
            </w:pPr>
          </w:p>
          <w:p w14:paraId="1D0D3DC3">
            <w:pPr>
              <w:pStyle w:val="6"/>
              <w:spacing w:line="278" w:lineRule="auto"/>
            </w:pPr>
          </w:p>
          <w:p w14:paraId="16B26E0D">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04251AF5">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77FFA078">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029F0C80">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7C2A8006">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2A1D4038">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457DCBAE">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4AAFC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12EC37C7">
            <w:pPr>
              <w:pStyle w:val="6"/>
            </w:pPr>
          </w:p>
        </w:tc>
        <w:tc>
          <w:tcPr>
            <w:tcW w:w="1495" w:type="dxa"/>
            <w:vAlign w:val="top"/>
          </w:tcPr>
          <w:p w14:paraId="62BC5BF3">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02DB347D">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0DE1C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456E0A7C">
            <w:pPr>
              <w:pStyle w:val="6"/>
            </w:pPr>
          </w:p>
        </w:tc>
        <w:tc>
          <w:tcPr>
            <w:tcW w:w="1495" w:type="dxa"/>
            <w:vAlign w:val="top"/>
          </w:tcPr>
          <w:p w14:paraId="7F933FA1">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40D73493">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3AA76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67461546">
            <w:pPr>
              <w:pStyle w:val="6"/>
            </w:pPr>
          </w:p>
        </w:tc>
        <w:tc>
          <w:tcPr>
            <w:tcW w:w="1495" w:type="dxa"/>
            <w:vAlign w:val="top"/>
          </w:tcPr>
          <w:p w14:paraId="3B4CFB89">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4E71C2DA">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5E8C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 w:hRule="atLeast"/>
        </w:trPr>
        <w:tc>
          <w:tcPr>
            <w:tcW w:w="610" w:type="dxa"/>
            <w:vMerge w:val="continue"/>
            <w:tcBorders>
              <w:top w:val="nil"/>
              <w:left w:val="single" w:color="000000" w:sz="10" w:space="0"/>
              <w:bottom w:val="nil"/>
            </w:tcBorders>
            <w:textDirection w:val="tbRlV"/>
            <w:vAlign w:val="top"/>
          </w:tcPr>
          <w:p w14:paraId="25802AAE">
            <w:pPr>
              <w:pStyle w:val="6"/>
            </w:pPr>
          </w:p>
        </w:tc>
        <w:tc>
          <w:tcPr>
            <w:tcW w:w="1495" w:type="dxa"/>
            <w:vAlign w:val="top"/>
          </w:tcPr>
          <w:p w14:paraId="375AF88B">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67DDDC97">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614A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1C87297A">
            <w:pPr>
              <w:pStyle w:val="6"/>
            </w:pPr>
          </w:p>
        </w:tc>
        <w:tc>
          <w:tcPr>
            <w:tcW w:w="1495" w:type="dxa"/>
            <w:vAlign w:val="top"/>
          </w:tcPr>
          <w:p w14:paraId="2D1BB748">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26C1D311">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1F4A2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35F9CFE9">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6A7A6DB7">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096E85C6">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205A4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3488039A">
            <w:pPr>
              <w:pStyle w:val="6"/>
            </w:pPr>
          </w:p>
        </w:tc>
        <w:tc>
          <w:tcPr>
            <w:tcW w:w="1495" w:type="dxa"/>
            <w:vAlign w:val="top"/>
          </w:tcPr>
          <w:p w14:paraId="32FC8B70">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35407FA3">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779C1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7AEE1196">
            <w:pPr>
              <w:pStyle w:val="6"/>
            </w:pPr>
          </w:p>
        </w:tc>
        <w:tc>
          <w:tcPr>
            <w:tcW w:w="1495" w:type="dxa"/>
            <w:vAlign w:val="top"/>
          </w:tcPr>
          <w:p w14:paraId="459629C8">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784706C4">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4F32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2FFADE62">
            <w:pPr>
              <w:pStyle w:val="6"/>
            </w:pPr>
          </w:p>
        </w:tc>
        <w:tc>
          <w:tcPr>
            <w:tcW w:w="1495" w:type="dxa"/>
            <w:tcBorders>
              <w:bottom w:val="single" w:color="000000" w:sz="10" w:space="0"/>
            </w:tcBorders>
            <w:vAlign w:val="top"/>
          </w:tcPr>
          <w:p w14:paraId="3D1BEF05">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48787E37">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570E181A">
      <w:pPr>
        <w:pStyle w:val="2"/>
      </w:pPr>
    </w:p>
    <w:p w14:paraId="3BAB44A1">
      <w:pPr>
        <w:sectPr>
          <w:footerReference r:id="rId18" w:type="default"/>
          <w:pgSz w:w="11906" w:h="16839"/>
          <w:pgMar w:top="1279" w:right="1390" w:bottom="1348" w:left="1557" w:header="942" w:footer="1052" w:gutter="0"/>
          <w:cols w:space="720" w:num="1"/>
        </w:sectPr>
      </w:pPr>
    </w:p>
    <w:p w14:paraId="179EA57E">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5D5B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2F605628">
            <w:pPr>
              <w:pStyle w:val="6"/>
            </w:pPr>
          </w:p>
        </w:tc>
        <w:tc>
          <w:tcPr>
            <w:tcW w:w="1495" w:type="dxa"/>
            <w:tcBorders>
              <w:top w:val="single" w:color="000000" w:sz="10" w:space="0"/>
            </w:tcBorders>
            <w:vAlign w:val="top"/>
          </w:tcPr>
          <w:p w14:paraId="70ECCD69">
            <w:pPr>
              <w:pStyle w:val="6"/>
              <w:spacing w:line="276" w:lineRule="auto"/>
            </w:pPr>
          </w:p>
          <w:p w14:paraId="0F5F4F4E">
            <w:pPr>
              <w:pStyle w:val="6"/>
              <w:spacing w:line="277" w:lineRule="auto"/>
            </w:pPr>
          </w:p>
          <w:p w14:paraId="077B2CDE">
            <w:pPr>
              <w:pStyle w:val="6"/>
              <w:spacing w:line="277" w:lineRule="auto"/>
            </w:pPr>
          </w:p>
          <w:p w14:paraId="6CA26C6C">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058CC186">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3811B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21277953">
            <w:pPr>
              <w:pStyle w:val="6"/>
            </w:pPr>
          </w:p>
        </w:tc>
        <w:tc>
          <w:tcPr>
            <w:tcW w:w="1495" w:type="dxa"/>
            <w:vAlign w:val="top"/>
          </w:tcPr>
          <w:p w14:paraId="26E464E1">
            <w:pPr>
              <w:pStyle w:val="6"/>
              <w:spacing w:line="276" w:lineRule="auto"/>
            </w:pPr>
          </w:p>
          <w:p w14:paraId="5D45BCAF">
            <w:pPr>
              <w:pStyle w:val="6"/>
              <w:spacing w:line="276" w:lineRule="auto"/>
            </w:pPr>
          </w:p>
          <w:p w14:paraId="1B6ACAD0">
            <w:pPr>
              <w:pStyle w:val="6"/>
              <w:spacing w:line="277" w:lineRule="auto"/>
            </w:pPr>
          </w:p>
          <w:p w14:paraId="7EB65623">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2595EF12">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2A67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1508813B">
            <w:pPr>
              <w:pStyle w:val="6"/>
            </w:pPr>
          </w:p>
        </w:tc>
        <w:tc>
          <w:tcPr>
            <w:tcW w:w="1495" w:type="dxa"/>
            <w:vAlign w:val="top"/>
          </w:tcPr>
          <w:p w14:paraId="40065181">
            <w:pPr>
              <w:pStyle w:val="6"/>
              <w:spacing w:line="258" w:lineRule="auto"/>
            </w:pPr>
          </w:p>
          <w:p w14:paraId="72E4EDAF">
            <w:pPr>
              <w:pStyle w:val="6"/>
              <w:spacing w:line="259" w:lineRule="auto"/>
            </w:pPr>
          </w:p>
          <w:p w14:paraId="17ADBDC1">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506D7690">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538A5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43791CB0">
            <w:pPr>
              <w:pStyle w:val="6"/>
            </w:pPr>
          </w:p>
        </w:tc>
        <w:tc>
          <w:tcPr>
            <w:tcW w:w="1495" w:type="dxa"/>
            <w:vAlign w:val="top"/>
          </w:tcPr>
          <w:p w14:paraId="724A1AD7">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6267F83F">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025A4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583F5C14">
            <w:pPr>
              <w:pStyle w:val="6"/>
            </w:pPr>
          </w:p>
        </w:tc>
        <w:tc>
          <w:tcPr>
            <w:tcW w:w="1495" w:type="dxa"/>
            <w:tcBorders>
              <w:bottom w:val="single" w:color="000000" w:sz="10" w:space="0"/>
            </w:tcBorders>
            <w:vAlign w:val="top"/>
          </w:tcPr>
          <w:p w14:paraId="51664E7A">
            <w:pPr>
              <w:pStyle w:val="6"/>
              <w:spacing w:line="286" w:lineRule="auto"/>
            </w:pPr>
          </w:p>
          <w:p w14:paraId="6081DD1D">
            <w:pPr>
              <w:pStyle w:val="6"/>
              <w:spacing w:line="286" w:lineRule="auto"/>
            </w:pPr>
          </w:p>
          <w:p w14:paraId="6DFD9730">
            <w:pPr>
              <w:pStyle w:val="6"/>
              <w:spacing w:line="287" w:lineRule="auto"/>
            </w:pPr>
          </w:p>
          <w:p w14:paraId="2B9349C1">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180840E0">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26AAB646">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12AB3988">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75FC7920">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1FFED5D3">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0AEB6BD2">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34FB4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58A874E0">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2E915E56">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20665736">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7AA4379D">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4F03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064025F5">
            <w:pPr>
              <w:pStyle w:val="6"/>
            </w:pPr>
          </w:p>
        </w:tc>
        <w:tc>
          <w:tcPr>
            <w:tcW w:w="3091" w:type="dxa"/>
            <w:gridSpan w:val="3"/>
            <w:vAlign w:val="top"/>
          </w:tcPr>
          <w:p w14:paraId="385EF30B">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2CAD2BAA">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5BE3B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7442C7BA">
            <w:pPr>
              <w:pStyle w:val="6"/>
            </w:pPr>
          </w:p>
        </w:tc>
        <w:tc>
          <w:tcPr>
            <w:tcW w:w="3091" w:type="dxa"/>
            <w:gridSpan w:val="3"/>
            <w:vAlign w:val="top"/>
          </w:tcPr>
          <w:p w14:paraId="226C4E32">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4ED5AF4E">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5076BEF2">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6B69C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4B296772">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20621BCA">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0B504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7313726F">
            <w:pPr>
              <w:pStyle w:val="6"/>
            </w:pPr>
          </w:p>
        </w:tc>
        <w:tc>
          <w:tcPr>
            <w:tcW w:w="8318" w:type="dxa"/>
            <w:gridSpan w:val="7"/>
            <w:tcBorders>
              <w:right w:val="single" w:color="000000" w:sz="10" w:space="0"/>
            </w:tcBorders>
            <w:vAlign w:val="top"/>
          </w:tcPr>
          <w:p w14:paraId="2D0F6522">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4A82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438391AF">
            <w:pPr>
              <w:pStyle w:val="6"/>
            </w:pPr>
          </w:p>
        </w:tc>
        <w:tc>
          <w:tcPr>
            <w:tcW w:w="2052" w:type="dxa"/>
            <w:gridSpan w:val="2"/>
            <w:vAlign w:val="top"/>
          </w:tcPr>
          <w:p w14:paraId="72097303">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30102077">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02410E52">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5330967A">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336AE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3110B3F2">
            <w:pPr>
              <w:pStyle w:val="6"/>
            </w:pPr>
          </w:p>
        </w:tc>
        <w:tc>
          <w:tcPr>
            <w:tcW w:w="2052" w:type="dxa"/>
            <w:gridSpan w:val="2"/>
            <w:vAlign w:val="top"/>
          </w:tcPr>
          <w:p w14:paraId="0EC1188B">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3F2DD298">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0B53D732">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5C402273">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4021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3334E772">
            <w:pPr>
              <w:pStyle w:val="6"/>
            </w:pPr>
          </w:p>
        </w:tc>
        <w:tc>
          <w:tcPr>
            <w:tcW w:w="2052" w:type="dxa"/>
            <w:gridSpan w:val="2"/>
            <w:vAlign w:val="top"/>
          </w:tcPr>
          <w:p w14:paraId="234CA7B5">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5FCF8BFA">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1759EE97">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41194493">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250B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2CEFC6F2">
            <w:pPr>
              <w:pStyle w:val="6"/>
            </w:pPr>
          </w:p>
        </w:tc>
        <w:tc>
          <w:tcPr>
            <w:tcW w:w="2052" w:type="dxa"/>
            <w:gridSpan w:val="2"/>
            <w:vAlign w:val="top"/>
          </w:tcPr>
          <w:p w14:paraId="5878BADA">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27D3B232">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566D52A1">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4325BEFD">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6850C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786C5368">
            <w:pPr>
              <w:pStyle w:val="6"/>
            </w:pPr>
          </w:p>
        </w:tc>
        <w:tc>
          <w:tcPr>
            <w:tcW w:w="2052" w:type="dxa"/>
            <w:gridSpan w:val="2"/>
            <w:vAlign w:val="top"/>
          </w:tcPr>
          <w:p w14:paraId="725F48D0">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3359A0D0">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44D9F5C1">
            <w:pPr>
              <w:pStyle w:val="6"/>
            </w:pPr>
          </w:p>
        </w:tc>
        <w:tc>
          <w:tcPr>
            <w:tcW w:w="1466" w:type="dxa"/>
            <w:tcBorders>
              <w:right w:val="single" w:color="000000" w:sz="10" w:space="0"/>
            </w:tcBorders>
            <w:vAlign w:val="top"/>
          </w:tcPr>
          <w:p w14:paraId="0B6E9063">
            <w:pPr>
              <w:pStyle w:val="6"/>
            </w:pPr>
          </w:p>
        </w:tc>
      </w:tr>
      <w:tr w14:paraId="1AFDE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55BD489F">
            <w:pPr>
              <w:pStyle w:val="6"/>
            </w:pPr>
          </w:p>
        </w:tc>
        <w:tc>
          <w:tcPr>
            <w:tcW w:w="8318" w:type="dxa"/>
            <w:gridSpan w:val="7"/>
            <w:tcBorders>
              <w:right w:val="single" w:color="000000" w:sz="10" w:space="0"/>
            </w:tcBorders>
            <w:vAlign w:val="top"/>
          </w:tcPr>
          <w:p w14:paraId="34CF8ED8">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59082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428A1790">
            <w:pPr>
              <w:pStyle w:val="6"/>
            </w:pPr>
          </w:p>
        </w:tc>
        <w:tc>
          <w:tcPr>
            <w:tcW w:w="1507" w:type="dxa"/>
            <w:vAlign w:val="top"/>
          </w:tcPr>
          <w:p w14:paraId="7DBEDCAD">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3BDB4A9A">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3636C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7161B8B2">
            <w:pPr>
              <w:pStyle w:val="6"/>
            </w:pPr>
          </w:p>
        </w:tc>
        <w:tc>
          <w:tcPr>
            <w:tcW w:w="1507" w:type="dxa"/>
            <w:tcBorders>
              <w:bottom w:val="single" w:color="000000" w:sz="10" w:space="0"/>
            </w:tcBorders>
            <w:vAlign w:val="top"/>
          </w:tcPr>
          <w:p w14:paraId="75D06A2F">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46EA4D1D">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：无资料了；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5628E399">
      <w:pPr>
        <w:pStyle w:val="2"/>
      </w:pPr>
    </w:p>
    <w:p w14:paraId="45F9F659">
      <w:pPr>
        <w:sectPr>
          <w:footerReference r:id="rId19" w:type="default"/>
          <w:pgSz w:w="11906" w:h="16839"/>
          <w:pgMar w:top="1279" w:right="1390" w:bottom="1348" w:left="1557" w:header="942" w:footer="1052" w:gutter="0"/>
          <w:cols w:space="720" w:num="1"/>
        </w:sectPr>
      </w:pPr>
    </w:p>
    <w:p w14:paraId="4896C69A">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267FB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39491B99">
            <w:pPr>
              <w:pStyle w:val="6"/>
            </w:pPr>
          </w:p>
        </w:tc>
        <w:tc>
          <w:tcPr>
            <w:tcW w:w="1507" w:type="dxa"/>
            <w:tcBorders>
              <w:top w:val="single" w:color="000000" w:sz="10" w:space="0"/>
            </w:tcBorders>
            <w:vAlign w:val="top"/>
          </w:tcPr>
          <w:p w14:paraId="2EF966D1">
            <w:pPr>
              <w:pStyle w:val="6"/>
              <w:spacing w:line="441" w:lineRule="auto"/>
            </w:pPr>
          </w:p>
          <w:p w14:paraId="75D82CA7">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2770BC9E">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7C8752F6">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44BB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26D23046">
            <w:pPr>
              <w:pStyle w:val="6"/>
            </w:pPr>
          </w:p>
        </w:tc>
        <w:tc>
          <w:tcPr>
            <w:tcW w:w="1507" w:type="dxa"/>
            <w:vAlign w:val="top"/>
          </w:tcPr>
          <w:p w14:paraId="24EF02E2">
            <w:pPr>
              <w:pStyle w:val="6"/>
              <w:spacing w:line="294" w:lineRule="auto"/>
            </w:pPr>
          </w:p>
          <w:p w14:paraId="5DB6AEF8">
            <w:pPr>
              <w:pStyle w:val="6"/>
              <w:spacing w:line="294" w:lineRule="auto"/>
            </w:pPr>
          </w:p>
          <w:p w14:paraId="44A7BC7D">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5FC2725F">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0BC32E66">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1BD7BF74">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3CE30A05">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157D7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79ABDAAB">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2B68C199">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2C36D37D">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30B676BB">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378FBB8B">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70BE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742834FA">
            <w:pPr>
              <w:pStyle w:val="6"/>
            </w:pPr>
          </w:p>
        </w:tc>
        <w:tc>
          <w:tcPr>
            <w:tcW w:w="1507" w:type="dxa"/>
            <w:vAlign w:val="top"/>
          </w:tcPr>
          <w:p w14:paraId="0462BDFB">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5C44B52E">
            <w:pPr>
              <w:pStyle w:val="6"/>
              <w:spacing w:line="244" w:lineRule="auto"/>
            </w:pPr>
          </w:p>
          <w:p w14:paraId="26D36CE3">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76516E50">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15B6E3DF">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6E7A3986">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7462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7FF54689">
            <w:pPr>
              <w:pStyle w:val="6"/>
            </w:pPr>
          </w:p>
        </w:tc>
        <w:tc>
          <w:tcPr>
            <w:tcW w:w="1507" w:type="dxa"/>
            <w:vAlign w:val="top"/>
          </w:tcPr>
          <w:p w14:paraId="070D9F5B">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226DEFE3">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138E6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1DE0B966">
            <w:pPr>
              <w:pStyle w:val="6"/>
            </w:pPr>
          </w:p>
        </w:tc>
        <w:tc>
          <w:tcPr>
            <w:tcW w:w="1507" w:type="dxa"/>
            <w:vAlign w:val="top"/>
          </w:tcPr>
          <w:p w14:paraId="6011A6F0">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4E113C4E">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5C6AC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74F3D712">
            <w:pPr>
              <w:pStyle w:val="6"/>
            </w:pPr>
          </w:p>
        </w:tc>
        <w:tc>
          <w:tcPr>
            <w:tcW w:w="1507" w:type="dxa"/>
            <w:vAlign w:val="top"/>
          </w:tcPr>
          <w:p w14:paraId="17934003">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716A1586">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556D1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5675F1E8">
            <w:pPr>
              <w:pStyle w:val="6"/>
            </w:pPr>
          </w:p>
        </w:tc>
        <w:tc>
          <w:tcPr>
            <w:tcW w:w="1507" w:type="dxa"/>
            <w:vAlign w:val="top"/>
          </w:tcPr>
          <w:p w14:paraId="06D5BFC7">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75BD0763">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1BD7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2B985666">
            <w:pPr>
              <w:pStyle w:val="6"/>
            </w:pPr>
          </w:p>
        </w:tc>
        <w:tc>
          <w:tcPr>
            <w:tcW w:w="1507" w:type="dxa"/>
            <w:vAlign w:val="top"/>
          </w:tcPr>
          <w:p w14:paraId="1963A18C">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11DCAF10">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345EE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34CD3870">
            <w:pPr>
              <w:pStyle w:val="6"/>
            </w:pPr>
          </w:p>
        </w:tc>
        <w:tc>
          <w:tcPr>
            <w:tcW w:w="1507" w:type="dxa"/>
            <w:vAlign w:val="top"/>
          </w:tcPr>
          <w:p w14:paraId="032AB384">
            <w:pPr>
              <w:pStyle w:val="6"/>
              <w:spacing w:line="454" w:lineRule="auto"/>
            </w:pPr>
          </w:p>
          <w:p w14:paraId="31F5D7C0">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3ADA7F26">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56039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5DF703FB">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1FFE4950">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18F059EC">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7D884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04A50208">
            <w:pPr>
              <w:pStyle w:val="6"/>
            </w:pPr>
          </w:p>
        </w:tc>
        <w:tc>
          <w:tcPr>
            <w:tcW w:w="1507" w:type="dxa"/>
            <w:vAlign w:val="top"/>
          </w:tcPr>
          <w:p w14:paraId="17E5D440">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0E8F4B77">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7EA0F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1310EC9B">
            <w:pPr>
              <w:pStyle w:val="6"/>
            </w:pPr>
          </w:p>
        </w:tc>
        <w:tc>
          <w:tcPr>
            <w:tcW w:w="1507" w:type="dxa"/>
            <w:vAlign w:val="top"/>
          </w:tcPr>
          <w:p w14:paraId="484C10B7">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0A0F3B71">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6A5A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19B1F846">
            <w:pPr>
              <w:pStyle w:val="6"/>
            </w:pPr>
          </w:p>
        </w:tc>
        <w:tc>
          <w:tcPr>
            <w:tcW w:w="1507" w:type="dxa"/>
            <w:vAlign w:val="top"/>
          </w:tcPr>
          <w:p w14:paraId="5FCB7D9C">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7ED0C2BB">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1D98D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6CBDC483">
            <w:pPr>
              <w:pStyle w:val="6"/>
            </w:pPr>
          </w:p>
        </w:tc>
        <w:tc>
          <w:tcPr>
            <w:tcW w:w="1507" w:type="dxa"/>
            <w:vAlign w:val="top"/>
          </w:tcPr>
          <w:p w14:paraId="6AE9FDD4">
            <w:pPr>
              <w:pStyle w:val="6"/>
              <w:spacing w:line="298" w:lineRule="auto"/>
            </w:pPr>
          </w:p>
          <w:p w14:paraId="440692A6">
            <w:pPr>
              <w:pStyle w:val="6"/>
              <w:spacing w:line="298" w:lineRule="auto"/>
            </w:pPr>
          </w:p>
          <w:p w14:paraId="7E42AFEA">
            <w:pPr>
              <w:pStyle w:val="6"/>
              <w:spacing w:line="298" w:lineRule="auto"/>
            </w:pPr>
          </w:p>
          <w:p w14:paraId="06AB878A">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40B5FABC">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0E6B5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1888C5AC">
            <w:pPr>
              <w:pStyle w:val="6"/>
            </w:pPr>
          </w:p>
        </w:tc>
        <w:tc>
          <w:tcPr>
            <w:tcW w:w="1507" w:type="dxa"/>
            <w:vAlign w:val="top"/>
          </w:tcPr>
          <w:p w14:paraId="26DC3948">
            <w:pPr>
              <w:pStyle w:val="6"/>
              <w:spacing w:line="346" w:lineRule="auto"/>
            </w:pPr>
          </w:p>
          <w:p w14:paraId="451F8809">
            <w:pPr>
              <w:pStyle w:val="6"/>
              <w:spacing w:line="347" w:lineRule="auto"/>
            </w:pPr>
          </w:p>
          <w:p w14:paraId="78D4AD60">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365C18A0">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5FFA4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7297F9D1">
            <w:pPr>
              <w:pStyle w:val="6"/>
            </w:pPr>
          </w:p>
        </w:tc>
        <w:tc>
          <w:tcPr>
            <w:tcW w:w="1507" w:type="dxa"/>
            <w:tcBorders>
              <w:bottom w:val="single" w:color="000000" w:sz="10" w:space="0"/>
            </w:tcBorders>
            <w:vAlign w:val="top"/>
          </w:tcPr>
          <w:p w14:paraId="318E6D3F">
            <w:pPr>
              <w:pStyle w:val="6"/>
              <w:spacing w:line="337" w:lineRule="auto"/>
            </w:pPr>
          </w:p>
          <w:p w14:paraId="33B8BD37">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4810627D">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7D85FD3B">
      <w:pPr>
        <w:pStyle w:val="2"/>
      </w:pPr>
    </w:p>
    <w:p w14:paraId="791D7349">
      <w:pPr>
        <w:sectPr>
          <w:footerReference r:id="rId20" w:type="default"/>
          <w:pgSz w:w="11906" w:h="16839"/>
          <w:pgMar w:top="1279" w:right="1390" w:bottom="1348" w:left="1557" w:header="942" w:footer="1052" w:gutter="0"/>
          <w:cols w:space="720" w:num="1"/>
        </w:sectPr>
      </w:pPr>
    </w:p>
    <w:p w14:paraId="76FE2A47">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02FA0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060B796A">
            <w:pPr>
              <w:pStyle w:val="6"/>
            </w:pPr>
          </w:p>
        </w:tc>
        <w:tc>
          <w:tcPr>
            <w:tcW w:w="1507" w:type="dxa"/>
            <w:tcBorders>
              <w:top w:val="single" w:color="000000" w:sz="10" w:space="0"/>
            </w:tcBorders>
            <w:vAlign w:val="top"/>
          </w:tcPr>
          <w:p w14:paraId="60184615">
            <w:pPr>
              <w:pStyle w:val="6"/>
              <w:spacing w:line="247" w:lineRule="auto"/>
            </w:pPr>
          </w:p>
          <w:p w14:paraId="5E10F4E7">
            <w:pPr>
              <w:pStyle w:val="6"/>
              <w:spacing w:line="247" w:lineRule="auto"/>
            </w:pPr>
          </w:p>
          <w:p w14:paraId="61735D4B">
            <w:pPr>
              <w:pStyle w:val="6"/>
              <w:spacing w:line="247" w:lineRule="auto"/>
            </w:pPr>
          </w:p>
          <w:p w14:paraId="58327BDD">
            <w:pPr>
              <w:pStyle w:val="6"/>
              <w:spacing w:line="247" w:lineRule="auto"/>
            </w:pPr>
          </w:p>
          <w:p w14:paraId="7D403BF0">
            <w:pPr>
              <w:pStyle w:val="6"/>
              <w:spacing w:line="247" w:lineRule="auto"/>
            </w:pPr>
          </w:p>
          <w:p w14:paraId="75E4C375">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5DC5426F">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38A35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491E7133">
            <w:pPr>
              <w:pStyle w:val="6"/>
            </w:pPr>
          </w:p>
        </w:tc>
        <w:tc>
          <w:tcPr>
            <w:tcW w:w="1507" w:type="dxa"/>
            <w:tcBorders>
              <w:bottom w:val="single" w:color="000000" w:sz="10" w:space="0"/>
            </w:tcBorders>
            <w:vAlign w:val="top"/>
          </w:tcPr>
          <w:p w14:paraId="6E473B1C">
            <w:pPr>
              <w:pStyle w:val="6"/>
              <w:spacing w:line="254" w:lineRule="auto"/>
            </w:pPr>
          </w:p>
          <w:p w14:paraId="53295D9A">
            <w:pPr>
              <w:pStyle w:val="6"/>
              <w:spacing w:line="254" w:lineRule="auto"/>
            </w:pPr>
          </w:p>
          <w:p w14:paraId="77916576">
            <w:pPr>
              <w:pStyle w:val="6"/>
              <w:spacing w:line="254" w:lineRule="auto"/>
            </w:pPr>
          </w:p>
          <w:p w14:paraId="0932928C">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68F8388D">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532AC93F">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1CADC700">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2539DDFB">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40241B66">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6BCCA9AD">
      <w:pPr>
        <w:spacing w:before="288" w:line="231" w:lineRule="auto"/>
        <w:ind w:left="254"/>
        <w:outlineLvl w:val="1"/>
        <w:rPr>
          <w:rFonts w:ascii="楷体" w:hAnsi="楷体" w:eastAsia="楷体" w:cs="楷体"/>
          <w:sz w:val="31"/>
          <w:szCs w:val="31"/>
        </w:rPr>
      </w:pPr>
      <w:bookmarkStart w:id="20" w:name="bookmark38"/>
      <w:bookmarkEnd w:id="20"/>
      <w:bookmarkStart w:id="21" w:name="bookmark39"/>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6AB9A1CF">
      <w:pPr>
        <w:pStyle w:val="2"/>
        <w:spacing w:line="331" w:lineRule="auto"/>
      </w:pPr>
    </w:p>
    <w:p w14:paraId="029A2EF0">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通过对该加油站内容的分析，评价组认为云湖加油站的主要危险有害因素为火灾、爆炸、中毒和窒息、触电、物体打击、车辆伤害、机械伤害、坍塌、高处坠落、高温作业危害等，其中最主要危险有害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5D85B910">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562BF9DC">
      <w:pPr>
        <w:pStyle w:val="2"/>
        <w:spacing w:line="297" w:lineRule="auto"/>
      </w:pPr>
    </w:p>
    <w:p w14:paraId="5F9AB1C7">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576B97E2">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65567365">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666D17EC">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7F55250C">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64E17761">
      <w:pPr>
        <w:spacing w:line="332" w:lineRule="auto"/>
        <w:rPr>
          <w:rFonts w:ascii="宋体" w:hAnsi="宋体" w:eastAsia="宋体" w:cs="宋体"/>
          <w:sz w:val="28"/>
          <w:szCs w:val="28"/>
        </w:rPr>
        <w:sectPr>
          <w:footerReference r:id="rId21" w:type="default"/>
          <w:pgSz w:w="11906" w:h="16839"/>
          <w:pgMar w:top="1279" w:right="1390" w:bottom="1348" w:left="1557" w:header="942" w:footer="1052" w:gutter="0"/>
          <w:cols w:space="720" w:num="1"/>
        </w:sectPr>
      </w:pPr>
    </w:p>
    <w:p w14:paraId="70794D30">
      <w:pPr>
        <w:pStyle w:val="2"/>
        <w:spacing w:line="295" w:lineRule="auto"/>
      </w:pPr>
    </w:p>
    <w:p w14:paraId="4548A876">
      <w:pPr>
        <w:spacing w:before="91" w:line="339" w:lineRule="auto"/>
        <w:ind w:left="23" w:right="26" w:firstLine="565"/>
        <w:rPr>
          <w:rFonts w:ascii="宋体" w:hAnsi="宋体" w:eastAsia="宋体" w:cs="宋体"/>
          <w:sz w:val="28"/>
          <w:szCs w:val="28"/>
        </w:rPr>
      </w:pPr>
      <w:bookmarkStart w:id="22" w:name="bookmark90"/>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59618F8D">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01562D72">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5B78ECCD">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04DD27FD">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301005C8">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5C74ACDC">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146FD482">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79513377">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3F755C58">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44631383">
      <w:pPr>
        <w:spacing w:line="319" w:lineRule="auto"/>
        <w:rPr>
          <w:rFonts w:ascii="宋体" w:hAnsi="宋体" w:eastAsia="宋体" w:cs="宋体"/>
          <w:sz w:val="28"/>
          <w:szCs w:val="28"/>
        </w:rPr>
        <w:sectPr>
          <w:headerReference r:id="rId22" w:type="default"/>
          <w:footerReference r:id="rId23" w:type="default"/>
          <w:pgSz w:w="11906" w:h="16839"/>
          <w:pgMar w:top="1279" w:right="1605" w:bottom="1348" w:left="1785" w:header="942" w:footer="1052" w:gutter="0"/>
          <w:cols w:space="720" w:num="1"/>
        </w:sectPr>
      </w:pPr>
    </w:p>
    <w:p w14:paraId="6C3FD849">
      <w:pPr>
        <w:pStyle w:val="2"/>
        <w:spacing w:line="295" w:lineRule="auto"/>
      </w:pPr>
    </w:p>
    <w:p w14:paraId="0F0F6BEA">
      <w:pPr>
        <w:spacing w:before="91" w:line="370" w:lineRule="auto"/>
        <w:ind w:left="23" w:right="98" w:firstLine="1"/>
        <w:jc w:val="both"/>
        <w:rPr>
          <w:rFonts w:ascii="宋体" w:hAnsi="宋体" w:eastAsia="宋体" w:cs="宋体"/>
          <w:sz w:val="28"/>
          <w:szCs w:val="28"/>
        </w:rPr>
      </w:pPr>
      <w:bookmarkStart w:id="23" w:name="bookmark91"/>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0DEE9BF4">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4868822B">
      <w:pPr>
        <w:pStyle w:val="2"/>
        <w:spacing w:line="293" w:lineRule="auto"/>
      </w:pPr>
    </w:p>
    <w:p w14:paraId="29C5332A">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08F872F9">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6D204CCF">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1BA9F43B">
      <w:pPr>
        <w:pStyle w:val="2"/>
        <w:spacing w:line="291" w:lineRule="auto"/>
      </w:pPr>
    </w:p>
    <w:p w14:paraId="72F93EE0">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055E4F67">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20BBE715">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7BC34BD1">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414D6A16">
      <w:pPr>
        <w:spacing w:line="219" w:lineRule="auto"/>
        <w:rPr>
          <w:rFonts w:ascii="宋体" w:hAnsi="宋体" w:eastAsia="宋体" w:cs="宋体"/>
          <w:sz w:val="28"/>
          <w:szCs w:val="28"/>
        </w:rPr>
        <w:sectPr>
          <w:headerReference r:id="rId24" w:type="default"/>
          <w:footerReference r:id="rId25" w:type="default"/>
          <w:pgSz w:w="11906" w:h="16839"/>
          <w:pgMar w:top="1279" w:right="1533" w:bottom="1348" w:left="1785" w:header="942" w:footer="1052" w:gutter="0"/>
          <w:cols w:space="720" w:num="1"/>
        </w:sectPr>
      </w:pPr>
    </w:p>
    <w:p w14:paraId="06E955CF">
      <w:pPr>
        <w:pStyle w:val="2"/>
        <w:spacing w:line="295" w:lineRule="auto"/>
      </w:pPr>
    </w:p>
    <w:p w14:paraId="2D3E2A70">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66427CA7">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48184F88">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4D43F253">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5DD9DAED">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6FF26F32">
      <w:pPr>
        <w:pStyle w:val="2"/>
        <w:spacing w:line="290" w:lineRule="auto"/>
      </w:pPr>
    </w:p>
    <w:p w14:paraId="0A5C0FAC">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12CC4D5C">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1ADE1313">
      <w:pPr>
        <w:pStyle w:val="2"/>
        <w:spacing w:line="293" w:lineRule="auto"/>
      </w:pPr>
    </w:p>
    <w:p w14:paraId="7CA50FD5">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4ACCF004">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2253A949">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438B0CAD">
      <w:pPr>
        <w:spacing w:line="224" w:lineRule="auto"/>
        <w:rPr>
          <w:rFonts w:ascii="黑体" w:hAnsi="黑体" w:eastAsia="黑体" w:cs="黑体"/>
          <w:sz w:val="28"/>
          <w:szCs w:val="28"/>
        </w:rPr>
        <w:sectPr>
          <w:headerReference r:id="rId26" w:type="default"/>
          <w:footerReference r:id="rId27" w:type="default"/>
          <w:pgSz w:w="11906" w:h="16839"/>
          <w:pgMar w:top="1279" w:right="1550" w:bottom="1348" w:left="1785" w:header="942" w:footer="1052" w:gutter="0"/>
          <w:cols w:space="720" w:num="1"/>
        </w:sectPr>
      </w:pPr>
    </w:p>
    <w:p w14:paraId="4D383782">
      <w:pPr>
        <w:pStyle w:val="2"/>
        <w:spacing w:line="295" w:lineRule="auto"/>
      </w:pPr>
    </w:p>
    <w:p w14:paraId="55E1FE11">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515E2814">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6FFCF3E4">
      <w:pPr>
        <w:pStyle w:val="2"/>
        <w:spacing w:line="298" w:lineRule="auto"/>
      </w:pPr>
    </w:p>
    <w:p w14:paraId="22E7CAF1">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37465B36">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06CCA168">
      <w:pPr>
        <w:pStyle w:val="2"/>
        <w:spacing w:line="296" w:lineRule="auto"/>
      </w:pPr>
    </w:p>
    <w:p w14:paraId="140CAF05">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222D62A3">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49FD35D7">
      <w:pPr>
        <w:pStyle w:val="2"/>
        <w:spacing w:line="297" w:lineRule="auto"/>
      </w:pPr>
    </w:p>
    <w:p w14:paraId="32FC6B7D">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4D7E8771">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496E5154">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3AD7F60A">
      <w:pPr>
        <w:spacing w:line="223" w:lineRule="auto"/>
        <w:rPr>
          <w:rFonts w:ascii="黑体" w:hAnsi="黑体" w:eastAsia="黑体" w:cs="黑体"/>
          <w:sz w:val="28"/>
          <w:szCs w:val="28"/>
        </w:rPr>
        <w:sectPr>
          <w:headerReference r:id="rId28" w:type="default"/>
          <w:footerReference r:id="rId29" w:type="default"/>
          <w:pgSz w:w="11906" w:h="16839"/>
          <w:pgMar w:top="1279" w:right="1533" w:bottom="1348" w:left="1785" w:header="942" w:footer="1052" w:gutter="0"/>
          <w:cols w:space="720" w:num="1"/>
        </w:sectPr>
      </w:pPr>
    </w:p>
    <w:p w14:paraId="5489B091">
      <w:pPr>
        <w:pStyle w:val="2"/>
        <w:spacing w:line="295" w:lineRule="auto"/>
      </w:pPr>
    </w:p>
    <w:p w14:paraId="1921FCD7">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4D53C196">
      <w:pPr>
        <w:spacing w:before="73" w:line="229" w:lineRule="auto"/>
        <w:ind w:left="26"/>
        <w:outlineLvl w:val="1"/>
        <w:rPr>
          <w:rFonts w:ascii="楷体" w:hAnsi="楷体" w:eastAsia="楷体" w:cs="楷体"/>
          <w:sz w:val="31"/>
          <w:szCs w:val="31"/>
        </w:rPr>
      </w:pPr>
      <w:bookmarkStart w:id="24" w:name="bookmark40"/>
      <w:bookmarkEnd w:id="24"/>
      <w:bookmarkStart w:id="25" w:name="bookmark41"/>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63A469D2">
      <w:pPr>
        <w:pStyle w:val="2"/>
        <w:spacing w:line="334" w:lineRule="auto"/>
      </w:pPr>
    </w:p>
    <w:p w14:paraId="184C2F51">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17D566B8">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512BDD20">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14B17FF8">
      <w:pPr>
        <w:spacing w:before="72" w:line="229" w:lineRule="auto"/>
        <w:ind w:left="26"/>
        <w:outlineLvl w:val="1"/>
        <w:rPr>
          <w:rFonts w:ascii="楷体" w:hAnsi="楷体" w:eastAsia="楷体" w:cs="楷体"/>
          <w:sz w:val="31"/>
          <w:szCs w:val="31"/>
        </w:rPr>
      </w:pPr>
      <w:bookmarkStart w:id="26" w:name="bookmark42"/>
      <w:bookmarkEnd w:id="26"/>
      <w:bookmarkStart w:id="27" w:name="bookmark43"/>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1F384EEB">
      <w:pPr>
        <w:pStyle w:val="2"/>
        <w:spacing w:line="336" w:lineRule="auto"/>
      </w:pPr>
    </w:p>
    <w:p w14:paraId="694B0444">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号）云湖加油站不存在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42F50F46">
      <w:pPr>
        <w:spacing w:before="76" w:line="230" w:lineRule="auto"/>
        <w:ind w:left="26"/>
        <w:outlineLvl w:val="1"/>
        <w:rPr>
          <w:rFonts w:ascii="楷体" w:hAnsi="楷体" w:eastAsia="楷体" w:cs="楷体"/>
          <w:sz w:val="31"/>
          <w:szCs w:val="31"/>
        </w:rPr>
      </w:pPr>
      <w:bookmarkStart w:id="28" w:name="bookmark45"/>
      <w:bookmarkEnd w:id="28"/>
      <w:bookmarkStart w:id="29" w:name="bookmark44"/>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52E09BEE">
      <w:pPr>
        <w:pStyle w:val="2"/>
        <w:spacing w:line="328" w:lineRule="auto"/>
      </w:pPr>
    </w:p>
    <w:p w14:paraId="3F00A761">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7DAD508A">
      <w:pPr>
        <w:spacing w:line="356" w:lineRule="auto"/>
        <w:rPr>
          <w:rFonts w:ascii="宋体" w:hAnsi="宋体" w:eastAsia="宋体" w:cs="宋体"/>
          <w:sz w:val="28"/>
          <w:szCs w:val="28"/>
        </w:rPr>
        <w:sectPr>
          <w:footerReference r:id="rId30" w:type="default"/>
          <w:pgSz w:w="11906" w:h="16839"/>
          <w:pgMar w:top="1279" w:right="1533" w:bottom="1348" w:left="1785" w:header="942" w:footer="1052" w:gutter="0"/>
          <w:cols w:space="720" w:num="1"/>
        </w:sectPr>
      </w:pPr>
    </w:p>
    <w:p w14:paraId="3841DD2E">
      <w:pPr>
        <w:pStyle w:val="2"/>
        <w:spacing w:line="295" w:lineRule="auto"/>
      </w:pPr>
    </w:p>
    <w:p w14:paraId="5E8F042B">
      <w:pPr>
        <w:spacing w:before="91" w:line="369" w:lineRule="auto"/>
        <w:ind w:left="256" w:right="241" w:hanging="1"/>
        <w:jc w:val="both"/>
        <w:rPr>
          <w:rFonts w:ascii="宋体" w:hAnsi="宋体" w:eastAsia="宋体" w:cs="宋体"/>
          <w:sz w:val="28"/>
          <w:szCs w:val="28"/>
        </w:rPr>
      </w:pPr>
      <w:bookmarkStart w:id="30" w:name="bookmark92"/>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1245633B">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59EA1392">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58F4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762" w:type="dxa"/>
            <w:tcBorders>
              <w:top w:val="single" w:color="000000" w:sz="10" w:space="0"/>
              <w:left w:val="single" w:color="000000" w:sz="10" w:space="0"/>
            </w:tcBorders>
            <w:vAlign w:val="top"/>
          </w:tcPr>
          <w:p w14:paraId="187E9D03">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4DE171E7">
            <w:pPr>
              <w:pStyle w:val="6"/>
              <w:spacing w:line="329" w:lineRule="auto"/>
            </w:pPr>
          </w:p>
          <w:p w14:paraId="61202F6C">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001BC15B">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0B8096E1">
            <w:pPr>
              <w:pStyle w:val="6"/>
              <w:spacing w:line="329" w:lineRule="auto"/>
            </w:pPr>
          </w:p>
          <w:p w14:paraId="659AFBF7">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1B3ED92C">
            <w:pPr>
              <w:pStyle w:val="6"/>
              <w:spacing w:line="329" w:lineRule="auto"/>
            </w:pPr>
          </w:p>
          <w:p w14:paraId="7B61078E">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5B299905">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75107E9F">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3DF6629B">
            <w:pPr>
              <w:pStyle w:val="6"/>
              <w:spacing w:line="329" w:lineRule="auto"/>
            </w:pPr>
          </w:p>
          <w:p w14:paraId="3B308FBC">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6416EAC4">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210CA2D9">
            <w:pPr>
              <w:spacing w:before="83" w:line="273"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7D67E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72D645E1">
            <w:pPr>
              <w:pStyle w:val="6"/>
              <w:spacing w:line="276" w:lineRule="auto"/>
            </w:pPr>
          </w:p>
          <w:p w14:paraId="6527C1F9">
            <w:pPr>
              <w:pStyle w:val="6"/>
              <w:spacing w:line="276" w:lineRule="auto"/>
            </w:pPr>
          </w:p>
          <w:p w14:paraId="5D520643">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0256ABD7">
            <w:pPr>
              <w:pStyle w:val="6"/>
              <w:spacing w:line="258" w:lineRule="auto"/>
            </w:pPr>
          </w:p>
          <w:p w14:paraId="629EA419">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6E4EE47D">
            <w:pPr>
              <w:pStyle w:val="6"/>
              <w:spacing w:line="258" w:lineRule="auto"/>
            </w:pPr>
          </w:p>
          <w:p w14:paraId="65BDF834">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1EACE9F9">
            <w:pPr>
              <w:spacing w:before="188" w:line="264" w:lineRule="exact"/>
              <w:ind w:left="139"/>
              <w:rPr>
                <w:rFonts w:ascii="宋体" w:hAnsi="宋体" w:eastAsia="宋体" w:cs="宋体"/>
                <w:sz w:val="20"/>
                <w:szCs w:val="20"/>
              </w:rPr>
            </w:pPr>
            <w:r>
              <w:rPr>
                <w:rFonts w:ascii="宋体" w:hAnsi="宋体" w:eastAsia="宋体" w:cs="宋体"/>
                <w:spacing w:val="1"/>
                <w:position w:val="1"/>
                <w:sz w:val="20"/>
                <w:szCs w:val="20"/>
              </w:rPr>
              <w:t>92#、</w:t>
            </w:r>
          </w:p>
          <w:p w14:paraId="37A192F9">
            <w:pPr>
              <w:spacing w:before="9" w:line="264" w:lineRule="exact"/>
              <w:ind w:left="29"/>
              <w:rPr>
                <w:rFonts w:ascii="宋体" w:hAnsi="宋体" w:eastAsia="宋体" w:cs="宋体"/>
                <w:sz w:val="20"/>
                <w:szCs w:val="20"/>
              </w:rPr>
            </w:pPr>
            <w:r>
              <w:rPr>
                <w:rFonts w:ascii="宋体" w:hAnsi="宋体" w:eastAsia="宋体" w:cs="宋体"/>
                <w:spacing w:val="-10"/>
                <w:position w:val="1"/>
                <w:sz w:val="20"/>
                <w:szCs w:val="20"/>
              </w:rPr>
              <w:t>95#、98#</w:t>
            </w:r>
          </w:p>
        </w:tc>
        <w:tc>
          <w:tcPr>
            <w:tcW w:w="993" w:type="dxa"/>
            <w:vAlign w:val="top"/>
          </w:tcPr>
          <w:p w14:paraId="7712CAE7">
            <w:pPr>
              <w:spacing w:before="159"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5115EF53">
            <w:pPr>
              <w:pStyle w:val="6"/>
              <w:spacing w:line="258" w:lineRule="auto"/>
            </w:pPr>
          </w:p>
          <w:p w14:paraId="0AAFFC2B">
            <w:pPr>
              <w:spacing w:before="65" w:line="268" w:lineRule="exact"/>
              <w:ind w:left="472"/>
              <w:rPr>
                <w:rFonts w:ascii="宋体" w:hAnsi="宋体" w:eastAsia="宋体" w:cs="宋体"/>
                <w:sz w:val="20"/>
                <w:szCs w:val="20"/>
              </w:rPr>
            </w:pPr>
            <w:r>
              <w:rPr>
                <w:rFonts w:ascii="宋体" w:hAnsi="宋体" w:eastAsia="宋体" w:cs="宋体"/>
                <w:spacing w:val="-3"/>
                <w:position w:val="1"/>
                <w:sz w:val="20"/>
                <w:szCs w:val="20"/>
              </w:rPr>
              <w:t>110</w:t>
            </w:r>
          </w:p>
        </w:tc>
        <w:tc>
          <w:tcPr>
            <w:tcW w:w="1055" w:type="dxa"/>
            <w:vAlign w:val="top"/>
          </w:tcPr>
          <w:p w14:paraId="5D1FE1E7">
            <w:pPr>
              <w:pStyle w:val="6"/>
              <w:spacing w:line="301" w:lineRule="auto"/>
            </w:pPr>
          </w:p>
          <w:p w14:paraId="43E32480">
            <w:pPr>
              <w:spacing w:before="58"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79.75</w:t>
            </w:r>
          </w:p>
        </w:tc>
        <w:tc>
          <w:tcPr>
            <w:tcW w:w="1073" w:type="dxa"/>
            <w:vAlign w:val="top"/>
          </w:tcPr>
          <w:p w14:paraId="1F300221">
            <w:pPr>
              <w:pStyle w:val="6"/>
              <w:spacing w:line="258" w:lineRule="auto"/>
            </w:pPr>
          </w:p>
          <w:p w14:paraId="6A3CA79A">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0F9072E3">
            <w:pPr>
              <w:spacing w:before="66" w:line="228" w:lineRule="auto"/>
              <w:ind w:left="451"/>
              <w:rPr>
                <w:rFonts w:ascii="宋体" w:hAnsi="宋体" w:eastAsia="宋体" w:cs="宋体"/>
                <w:sz w:val="20"/>
                <w:szCs w:val="20"/>
              </w:rPr>
            </w:pPr>
            <w:r>
              <w:rPr>
                <w:rFonts w:ascii="宋体" w:hAnsi="宋体" w:eastAsia="宋体" w:cs="宋体"/>
                <w:sz w:val="20"/>
                <w:szCs w:val="20"/>
              </w:rPr>
              <w:t>否</w:t>
            </w:r>
          </w:p>
          <w:p w14:paraId="65DFA8A5">
            <w:pPr>
              <w:spacing w:before="83" w:line="241" w:lineRule="auto"/>
              <w:ind w:left="82"/>
              <w:rPr>
                <w:rFonts w:ascii="Times New Roman" w:hAnsi="Times New Roman" w:eastAsia="Times New Roman" w:cs="Times New Roman"/>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79.75/20</w:t>
            </w:r>
          </w:p>
          <w:p w14:paraId="1E499A3E">
            <w:pPr>
              <w:spacing w:before="102" w:line="199" w:lineRule="auto"/>
              <w:ind w:left="9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0+42/5000</w:t>
            </w:r>
          </w:p>
          <w:p w14:paraId="3E499BED">
            <w:pPr>
              <w:spacing w:before="70" w:line="281" w:lineRule="exact"/>
              <w:ind w:left="8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=0.40715&lt;</w:t>
            </w:r>
          </w:p>
          <w:p w14:paraId="3EC7D7B1">
            <w:pPr>
              <w:spacing w:before="85"/>
              <w:ind w:left="405"/>
              <w:rPr>
                <w:rFonts w:ascii="宋体" w:hAnsi="宋体" w:eastAsia="宋体" w:cs="宋体"/>
                <w:sz w:val="20"/>
                <w:szCs w:val="20"/>
              </w:rPr>
            </w:pPr>
            <w:r>
              <w:rPr>
                <w:rFonts w:ascii="Times New Roman" w:hAnsi="Times New Roman" w:eastAsia="Times New Roman" w:cs="Times New Roman"/>
                <w:spacing w:val="-10"/>
                <w:sz w:val="20"/>
                <w:szCs w:val="20"/>
              </w:rPr>
              <w:t>1</w:t>
            </w:r>
            <w:r>
              <w:rPr>
                <w:rFonts w:ascii="宋体" w:hAnsi="宋体" w:eastAsia="宋体" w:cs="宋体"/>
                <w:spacing w:val="-10"/>
                <w:sz w:val="20"/>
                <w:szCs w:val="20"/>
              </w:rPr>
              <w:t>）</w:t>
            </w:r>
          </w:p>
        </w:tc>
      </w:tr>
      <w:tr w14:paraId="57943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762" w:type="dxa"/>
            <w:vMerge w:val="continue"/>
            <w:tcBorders>
              <w:top w:val="nil"/>
              <w:left w:val="single" w:color="000000" w:sz="10" w:space="0"/>
            </w:tcBorders>
            <w:vAlign w:val="top"/>
          </w:tcPr>
          <w:p w14:paraId="0E27BCF3">
            <w:pPr>
              <w:pStyle w:val="6"/>
            </w:pPr>
          </w:p>
        </w:tc>
        <w:tc>
          <w:tcPr>
            <w:tcW w:w="810" w:type="dxa"/>
            <w:vAlign w:val="top"/>
          </w:tcPr>
          <w:p w14:paraId="56F66B0E">
            <w:pPr>
              <w:pStyle w:val="6"/>
              <w:spacing w:line="398" w:lineRule="auto"/>
            </w:pPr>
          </w:p>
          <w:p w14:paraId="6AEFF1FB">
            <w:pPr>
              <w:spacing w:before="65"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11509F73">
            <w:pPr>
              <w:pStyle w:val="6"/>
              <w:spacing w:line="398" w:lineRule="auto"/>
            </w:pPr>
          </w:p>
          <w:p w14:paraId="4414050C">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4111F5E6">
            <w:pPr>
              <w:pStyle w:val="6"/>
              <w:spacing w:line="398" w:lineRule="auto"/>
            </w:pPr>
          </w:p>
          <w:p w14:paraId="3B1107A4">
            <w:pPr>
              <w:spacing w:before="65" w:line="268"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2B135EE6">
            <w:pPr>
              <w:spacing w:before="30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7155341F">
            <w:pPr>
              <w:pStyle w:val="6"/>
              <w:spacing w:line="398" w:lineRule="auto"/>
            </w:pPr>
          </w:p>
          <w:p w14:paraId="702F9BA7">
            <w:pPr>
              <w:spacing w:before="65" w:line="268" w:lineRule="exact"/>
              <w:ind w:left="513"/>
              <w:rPr>
                <w:rFonts w:ascii="宋体" w:hAnsi="宋体" w:eastAsia="宋体" w:cs="宋体"/>
                <w:sz w:val="20"/>
                <w:szCs w:val="20"/>
              </w:rPr>
            </w:pPr>
            <w:r>
              <w:rPr>
                <w:rFonts w:ascii="宋体" w:hAnsi="宋体" w:eastAsia="宋体" w:cs="宋体"/>
                <w:spacing w:val="-2"/>
                <w:position w:val="1"/>
                <w:sz w:val="20"/>
                <w:szCs w:val="20"/>
              </w:rPr>
              <w:t>50</w:t>
            </w:r>
          </w:p>
        </w:tc>
        <w:tc>
          <w:tcPr>
            <w:tcW w:w="1055" w:type="dxa"/>
            <w:vAlign w:val="top"/>
          </w:tcPr>
          <w:p w14:paraId="67BCA9BB">
            <w:pPr>
              <w:pStyle w:val="6"/>
              <w:spacing w:line="441" w:lineRule="auto"/>
            </w:pPr>
          </w:p>
          <w:p w14:paraId="0E922025">
            <w:pPr>
              <w:spacing w:before="57" w:line="195" w:lineRule="auto"/>
              <w:ind w:left="42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tc>
        <w:tc>
          <w:tcPr>
            <w:tcW w:w="1073" w:type="dxa"/>
            <w:vAlign w:val="top"/>
          </w:tcPr>
          <w:p w14:paraId="6742B07A">
            <w:pPr>
              <w:pStyle w:val="6"/>
              <w:spacing w:line="398" w:lineRule="auto"/>
            </w:pPr>
          </w:p>
          <w:p w14:paraId="0C86BEFD">
            <w:pPr>
              <w:spacing w:before="65" w:line="268"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02BCC2F4">
            <w:pPr>
              <w:pStyle w:val="6"/>
            </w:pPr>
          </w:p>
        </w:tc>
      </w:tr>
      <w:tr w14:paraId="1CF43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62" w:type="dxa"/>
            <w:vMerge w:val="restart"/>
            <w:tcBorders>
              <w:left w:val="single" w:color="000000" w:sz="10" w:space="0"/>
              <w:bottom w:val="nil"/>
            </w:tcBorders>
            <w:vAlign w:val="top"/>
          </w:tcPr>
          <w:p w14:paraId="56428642">
            <w:pPr>
              <w:pStyle w:val="6"/>
              <w:spacing w:line="374" w:lineRule="auto"/>
            </w:pPr>
          </w:p>
          <w:p w14:paraId="091287B9">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73E296B5">
            <w:pPr>
              <w:spacing w:before="240"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71CA7AEF">
            <w:pPr>
              <w:spacing w:before="239"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057CACB0">
            <w:pPr>
              <w:spacing w:before="141" w:line="186" w:lineRule="auto"/>
              <w:ind w:left="139"/>
              <w:rPr>
                <w:rFonts w:ascii="宋体" w:hAnsi="宋体" w:eastAsia="宋体" w:cs="宋体"/>
                <w:sz w:val="20"/>
                <w:szCs w:val="20"/>
              </w:rPr>
            </w:pPr>
            <w:r>
              <w:rPr>
                <w:rFonts w:ascii="Times New Roman" w:hAnsi="Times New Roman" w:eastAsia="Times New Roman" w:cs="Times New Roman"/>
                <w:spacing w:val="1"/>
                <w:sz w:val="20"/>
                <w:szCs w:val="20"/>
              </w:rPr>
              <w:t>92#</w:t>
            </w:r>
            <w:r>
              <w:rPr>
                <w:rFonts w:ascii="宋体" w:hAnsi="宋体" w:eastAsia="宋体" w:cs="宋体"/>
                <w:spacing w:val="1"/>
                <w:sz w:val="20"/>
                <w:szCs w:val="20"/>
              </w:rPr>
              <w:t>、</w:t>
            </w:r>
          </w:p>
          <w:p w14:paraId="4482C269">
            <w:pPr>
              <w:spacing w:before="33" w:line="264" w:lineRule="exact"/>
              <w:ind w:left="29"/>
              <w:rPr>
                <w:rFonts w:ascii="Times New Roman" w:hAnsi="Times New Roman" w:eastAsia="Times New Roman" w:cs="Times New Roman"/>
                <w:sz w:val="20"/>
                <w:szCs w:val="20"/>
              </w:rPr>
            </w:pPr>
            <w:r>
              <w:rPr>
                <w:rFonts w:ascii="宋体" w:hAnsi="宋体" w:eastAsia="宋体" w:cs="宋体"/>
                <w:spacing w:val="-10"/>
                <w:position w:val="1"/>
                <w:sz w:val="20"/>
                <w:szCs w:val="20"/>
              </w:rPr>
              <w:t>95#、</w:t>
            </w:r>
            <w:r>
              <w:rPr>
                <w:rFonts w:ascii="Times New Roman" w:hAnsi="Times New Roman" w:eastAsia="Times New Roman" w:cs="Times New Roman"/>
                <w:spacing w:val="-10"/>
                <w:position w:val="1"/>
                <w:sz w:val="20"/>
                <w:szCs w:val="20"/>
              </w:rPr>
              <w:t>98#</w:t>
            </w:r>
          </w:p>
        </w:tc>
        <w:tc>
          <w:tcPr>
            <w:tcW w:w="993" w:type="dxa"/>
            <w:vAlign w:val="top"/>
          </w:tcPr>
          <w:p w14:paraId="74616D7C">
            <w:pPr>
              <w:spacing w:before="73" w:line="268"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799C3149">
            <w:pPr>
              <w:spacing w:before="239"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4136898B">
            <w:pPr>
              <w:spacing w:before="239"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3FFB0F11">
            <w:pPr>
              <w:spacing w:before="240" w:line="228" w:lineRule="auto"/>
              <w:ind w:left="451"/>
              <w:rPr>
                <w:rFonts w:ascii="宋体" w:hAnsi="宋体" w:eastAsia="宋体" w:cs="宋体"/>
                <w:sz w:val="20"/>
                <w:szCs w:val="20"/>
              </w:rPr>
            </w:pPr>
            <w:r>
              <w:rPr>
                <w:rFonts w:ascii="宋体" w:hAnsi="宋体" w:eastAsia="宋体" w:cs="宋体"/>
                <w:sz w:val="20"/>
                <w:szCs w:val="20"/>
              </w:rPr>
              <w:t>否</w:t>
            </w:r>
          </w:p>
        </w:tc>
      </w:tr>
      <w:tr w14:paraId="1C0EB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64BDE428">
            <w:pPr>
              <w:pStyle w:val="6"/>
            </w:pPr>
          </w:p>
        </w:tc>
        <w:tc>
          <w:tcPr>
            <w:tcW w:w="810" w:type="dxa"/>
            <w:vAlign w:val="top"/>
          </w:tcPr>
          <w:p w14:paraId="64C0CBE2">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2BAF162B">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2BE01562">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56F4CDF7">
            <w:pPr>
              <w:spacing w:before="76" w:line="266"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341D833D">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47C7ADF4">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250240D1">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0F578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6FCDF4E7">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185E2188">
            <w:pPr>
              <w:spacing w:before="263" w:line="222" w:lineRule="auto"/>
              <w:ind w:left="23"/>
              <w:rPr>
                <w:rFonts w:ascii="宋体" w:hAnsi="宋体" w:eastAsia="宋体" w:cs="宋体"/>
                <w:sz w:val="20"/>
                <w:szCs w:val="20"/>
              </w:rPr>
            </w:pPr>
            <w:r>
              <w:rPr>
                <w:rFonts w:ascii="宋体" w:hAnsi="宋体" w:eastAsia="宋体" w:cs="宋体"/>
                <w:spacing w:val="6"/>
                <w:sz w:val="20"/>
                <w:szCs w:val="20"/>
              </w:rPr>
              <w:t>92#、95#、98#汽油密度按</w:t>
            </w:r>
            <w:r>
              <w:rPr>
                <w:rFonts w:ascii="宋体" w:hAnsi="宋体" w:eastAsia="宋体" w:cs="宋体"/>
                <w:spacing w:val="-29"/>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7"/>
                <w:sz w:val="20"/>
                <w:szCs w:val="20"/>
              </w:rPr>
              <w:t xml:space="preserve"> </w:t>
            </w:r>
            <w:r>
              <w:rPr>
                <w:rFonts w:ascii="宋体" w:hAnsi="宋体" w:eastAsia="宋体" w:cs="宋体"/>
                <w:spacing w:val="6"/>
                <w:sz w:val="20"/>
                <w:szCs w:val="20"/>
              </w:rPr>
              <w:t>计算，,柴油密度按</w:t>
            </w:r>
            <w:r>
              <w:rPr>
                <w:rFonts w:ascii="宋体" w:hAnsi="宋体" w:eastAsia="宋体" w:cs="宋体"/>
                <w:spacing w:val="-38"/>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40"/>
                <w:sz w:val="20"/>
                <w:szCs w:val="20"/>
              </w:rPr>
              <w:t xml:space="preserve"> </w:t>
            </w:r>
            <w:r>
              <w:rPr>
                <w:rFonts w:ascii="宋体" w:hAnsi="宋体" w:eastAsia="宋体" w:cs="宋体"/>
                <w:spacing w:val="6"/>
                <w:sz w:val="20"/>
                <w:szCs w:val="20"/>
              </w:rPr>
              <w:t>计算。</w:t>
            </w:r>
          </w:p>
        </w:tc>
      </w:tr>
    </w:tbl>
    <w:p w14:paraId="6EFACCB6">
      <w:pPr>
        <w:spacing w:before="209" w:line="358" w:lineRule="auto"/>
        <w:ind w:left="256" w:right="315" w:firstLine="558"/>
        <w:rPr>
          <w:rFonts w:ascii="宋体" w:hAnsi="宋体" w:eastAsia="宋体" w:cs="宋体"/>
          <w:sz w:val="28"/>
          <w:szCs w:val="28"/>
        </w:rPr>
      </w:pPr>
      <w:r>
        <w:rPr>
          <w:rFonts w:ascii="宋体" w:hAnsi="宋体" w:eastAsia="宋体" w:cs="宋体"/>
          <w:spacing w:val="-1"/>
          <w:sz w:val="28"/>
          <w:szCs w:val="28"/>
        </w:rPr>
        <w:t>经辨识，云湖加油站储存单元、生产单元危险化学品的数量均未</w:t>
      </w:r>
      <w:r>
        <w:rPr>
          <w:rFonts w:ascii="宋体" w:hAnsi="宋体" w:eastAsia="宋体" w:cs="宋体"/>
          <w:spacing w:val="-2"/>
          <w:sz w:val="28"/>
          <w:szCs w:val="28"/>
        </w:rPr>
        <w:t>构成重大危险源。</w:t>
      </w:r>
    </w:p>
    <w:p w14:paraId="58329F50">
      <w:pPr>
        <w:spacing w:before="1" w:line="229" w:lineRule="auto"/>
        <w:ind w:left="254"/>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42E5E5CB">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7AC30E4A">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4106B33B">
      <w:pPr>
        <w:spacing w:line="219" w:lineRule="auto"/>
        <w:rPr>
          <w:rFonts w:ascii="宋体" w:hAnsi="宋体" w:eastAsia="宋体" w:cs="宋体"/>
          <w:sz w:val="28"/>
          <w:szCs w:val="28"/>
        </w:rPr>
        <w:sectPr>
          <w:headerReference r:id="rId31" w:type="default"/>
          <w:footerReference r:id="rId32" w:type="default"/>
          <w:pgSz w:w="11906" w:h="16839"/>
          <w:pgMar w:top="1279" w:right="1390" w:bottom="1348" w:left="1557" w:header="942" w:footer="1052" w:gutter="0"/>
          <w:cols w:space="720" w:num="1"/>
        </w:sectPr>
      </w:pPr>
    </w:p>
    <w:p w14:paraId="3EE2221C">
      <w:pPr>
        <w:pStyle w:val="2"/>
        <w:spacing w:line="293" w:lineRule="auto"/>
      </w:pPr>
    </w:p>
    <w:p w14:paraId="044055FD">
      <w:pPr>
        <w:spacing w:before="91" w:line="369" w:lineRule="auto"/>
        <w:ind w:left="32" w:right="98" w:hanging="5"/>
        <w:rPr>
          <w:rFonts w:ascii="宋体" w:hAnsi="宋体" w:eastAsia="宋体" w:cs="宋体"/>
          <w:sz w:val="28"/>
          <w:szCs w:val="28"/>
        </w:rPr>
      </w:pPr>
      <w:bookmarkStart w:id="33" w:name="bookmark93"/>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380230FC">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32BE254C">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01427960">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049E385E">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53C4EFBA">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11F54D41">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0D0286D7">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3638B34A">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775124F6">
      <w:pPr>
        <w:spacing w:line="370" w:lineRule="auto"/>
        <w:rPr>
          <w:rFonts w:ascii="宋体" w:hAnsi="宋体" w:eastAsia="宋体" w:cs="宋体"/>
          <w:sz w:val="28"/>
          <w:szCs w:val="28"/>
        </w:rPr>
        <w:sectPr>
          <w:headerReference r:id="rId33" w:type="default"/>
          <w:footerReference r:id="rId34" w:type="default"/>
          <w:pgSz w:w="11906" w:h="16839"/>
          <w:pgMar w:top="1279" w:right="1533" w:bottom="1348" w:left="1785" w:header="942" w:footer="1052" w:gutter="0"/>
          <w:cols w:space="720" w:num="1"/>
        </w:sectPr>
      </w:pPr>
    </w:p>
    <w:p w14:paraId="66CB77DC">
      <w:pPr>
        <w:pStyle w:val="2"/>
        <w:spacing w:line="293" w:lineRule="auto"/>
      </w:pPr>
    </w:p>
    <w:p w14:paraId="188E24F3">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77BFE654">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17C10D3D">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23216178">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402866A1">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3C76699F">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301AA751">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1E867108">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4E530CC9">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1E754F0C">
      <w:pPr>
        <w:spacing w:line="294" w:lineRule="auto"/>
        <w:rPr>
          <w:rFonts w:ascii="宋体" w:hAnsi="宋体" w:eastAsia="宋体" w:cs="宋体"/>
          <w:sz w:val="28"/>
          <w:szCs w:val="28"/>
        </w:rPr>
        <w:sectPr>
          <w:footerReference r:id="rId35" w:type="default"/>
          <w:pgSz w:w="11906" w:h="16839"/>
          <w:pgMar w:top="1279" w:right="1533" w:bottom="1348" w:left="1785" w:header="942" w:footer="1052" w:gutter="0"/>
          <w:cols w:space="720" w:num="1"/>
        </w:sectPr>
      </w:pPr>
    </w:p>
    <w:p w14:paraId="37212348">
      <w:pPr>
        <w:pStyle w:val="2"/>
        <w:spacing w:line="295" w:lineRule="auto"/>
      </w:pPr>
    </w:p>
    <w:p w14:paraId="404677E4">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420926EF">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2A2657BC">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596FCBDE">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13BF7620">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6F6AAA94">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45456346">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09768E7D">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013DEC1C">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3D6C4ABC">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7A20DADD">
      <w:pPr>
        <w:spacing w:line="371" w:lineRule="auto"/>
        <w:rPr>
          <w:rFonts w:ascii="宋体" w:hAnsi="宋体" w:eastAsia="宋体" w:cs="宋体"/>
          <w:sz w:val="28"/>
          <w:szCs w:val="28"/>
        </w:rPr>
        <w:sectPr>
          <w:footerReference r:id="rId36" w:type="default"/>
          <w:pgSz w:w="11906" w:h="16839"/>
          <w:pgMar w:top="1279" w:right="1555" w:bottom="1348" w:left="1785" w:header="942" w:footer="1052" w:gutter="0"/>
          <w:cols w:space="720" w:num="1"/>
        </w:sectPr>
      </w:pPr>
    </w:p>
    <w:p w14:paraId="0C5B19BF">
      <w:pPr>
        <w:pStyle w:val="2"/>
        <w:spacing w:line="253" w:lineRule="auto"/>
      </w:pPr>
    </w:p>
    <w:p w14:paraId="509703D6">
      <w:pPr>
        <w:spacing w:before="100" w:line="226" w:lineRule="auto"/>
        <w:ind w:left="1701"/>
        <w:outlineLvl w:val="0"/>
        <w:rPr>
          <w:rFonts w:ascii="黑体" w:hAnsi="黑体" w:eastAsia="黑体" w:cs="黑体"/>
          <w:sz w:val="31"/>
          <w:szCs w:val="31"/>
        </w:rPr>
      </w:pPr>
      <w:bookmarkStart w:id="34" w:name="bookmark94"/>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777E4539">
      <w:pPr>
        <w:spacing w:before="291" w:line="229" w:lineRule="auto"/>
        <w:ind w:left="17"/>
        <w:outlineLvl w:val="1"/>
        <w:rPr>
          <w:rFonts w:ascii="楷体" w:hAnsi="楷体" w:eastAsia="楷体" w:cs="楷体"/>
          <w:sz w:val="31"/>
          <w:szCs w:val="31"/>
        </w:rPr>
      </w:pPr>
      <w:bookmarkStart w:id="35" w:name="bookmark49"/>
      <w:bookmarkEnd w:id="35"/>
      <w:bookmarkStart w:id="36" w:name="bookmark50"/>
      <w:bookmarkEnd w:id="36"/>
      <w:bookmarkStart w:id="37" w:name="bookmark51"/>
      <w:bookmarkEnd w:id="37"/>
      <w:bookmarkStart w:id="38" w:name="bookmark48"/>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0E8AB7CD">
      <w:pPr>
        <w:pStyle w:val="2"/>
        <w:spacing w:line="336" w:lineRule="auto"/>
      </w:pPr>
    </w:p>
    <w:p w14:paraId="7F0B2678">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7B1BE091">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31F2C4A6">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0EE2F6B6">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53E1696B">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2BE847B2">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2F768F15">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1D310BD0">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0A424CF8">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40F44B60">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76080535">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1BFD10B8">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5DEF50CB">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4C45565B">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24EEAA26">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21E370BA">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0257768F">
      <w:pPr>
        <w:spacing w:before="305" w:line="229" w:lineRule="auto"/>
        <w:ind w:left="17"/>
        <w:outlineLvl w:val="1"/>
        <w:rPr>
          <w:rFonts w:ascii="楷体" w:hAnsi="楷体" w:eastAsia="楷体" w:cs="楷体"/>
          <w:sz w:val="31"/>
          <w:szCs w:val="31"/>
        </w:rPr>
      </w:pPr>
      <w:bookmarkStart w:id="39" w:name="bookmark53"/>
      <w:bookmarkEnd w:id="39"/>
      <w:bookmarkStart w:id="40" w:name="bookmark52"/>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74606594">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6DA3C4EB">
      <w:pPr>
        <w:spacing w:line="328" w:lineRule="auto"/>
        <w:rPr>
          <w:rFonts w:ascii="宋体" w:hAnsi="宋体" w:eastAsia="宋体" w:cs="宋体"/>
          <w:sz w:val="28"/>
          <w:szCs w:val="28"/>
        </w:rPr>
        <w:sectPr>
          <w:headerReference r:id="rId37" w:type="default"/>
          <w:footerReference r:id="rId38" w:type="default"/>
          <w:pgSz w:w="11906" w:h="16839"/>
          <w:pgMar w:top="1279" w:right="1631" w:bottom="1348" w:left="1785" w:header="942" w:footer="1052" w:gutter="0"/>
          <w:cols w:space="720" w:num="1"/>
        </w:sectPr>
      </w:pPr>
    </w:p>
    <w:p w14:paraId="6FE82B79">
      <w:pPr>
        <w:pStyle w:val="2"/>
        <w:spacing w:line="295" w:lineRule="auto"/>
      </w:pPr>
    </w:p>
    <w:p w14:paraId="7F80DAC9">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3"/>
          <w:sz w:val="28"/>
          <w:szCs w:val="28"/>
        </w:rPr>
        <w:t>合性、重大火灾隐患判定共</w:t>
      </w:r>
      <w:r>
        <w:rPr>
          <w:rFonts w:ascii="宋体" w:hAnsi="宋体" w:eastAsia="宋体" w:cs="宋体"/>
          <w:spacing w:val="-23"/>
          <w:sz w:val="28"/>
          <w:szCs w:val="28"/>
        </w:rPr>
        <w:t xml:space="preserve"> </w:t>
      </w:r>
      <w:r>
        <w:rPr>
          <w:rFonts w:ascii="宋体" w:hAnsi="宋体" w:eastAsia="宋体" w:cs="宋体"/>
          <w:spacing w:val="-3"/>
          <w:sz w:val="28"/>
          <w:szCs w:val="28"/>
        </w:rPr>
        <w:t>14</w:t>
      </w:r>
      <w:r>
        <w:rPr>
          <w:rFonts w:ascii="宋体" w:hAnsi="宋体" w:eastAsia="宋体" w:cs="宋体"/>
          <w:spacing w:val="-58"/>
          <w:sz w:val="28"/>
          <w:szCs w:val="28"/>
        </w:rPr>
        <w:t xml:space="preserve"> </w:t>
      </w:r>
      <w:r>
        <w:rPr>
          <w:rFonts w:ascii="宋体" w:hAnsi="宋体" w:eastAsia="宋体" w:cs="宋体"/>
          <w:spacing w:val="-3"/>
          <w:sz w:val="28"/>
          <w:szCs w:val="28"/>
        </w:rPr>
        <w:t>个单元进行分析评价。</w:t>
      </w:r>
    </w:p>
    <w:p w14:paraId="3367DD32">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14DBB387">
      <w:pPr>
        <w:spacing w:before="72" w:line="228" w:lineRule="auto"/>
        <w:ind w:left="17"/>
        <w:outlineLvl w:val="1"/>
        <w:rPr>
          <w:rFonts w:ascii="楷体" w:hAnsi="楷体" w:eastAsia="楷体" w:cs="楷体"/>
          <w:sz w:val="31"/>
          <w:szCs w:val="31"/>
        </w:rPr>
      </w:pPr>
      <w:bookmarkStart w:id="41" w:name="bookmark55"/>
      <w:bookmarkEnd w:id="41"/>
      <w:bookmarkStart w:id="42" w:name="bookmark54"/>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611438E2">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53327D31">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44844926">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5B593AF7">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368BAC05">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18EB495B">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13BDBBDE">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739C9395">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26A8C5D2">
      <w:pPr>
        <w:spacing w:line="792" w:lineRule="exact"/>
        <w:ind w:left="1127"/>
      </w:pPr>
      <w:r>
        <w:rPr>
          <w:position w:val="-16"/>
        </w:rPr>
        <w:drawing>
          <wp:inline distT="0" distB="0" distL="0" distR="0">
            <wp:extent cx="3796030" cy="5022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8"/>
                    <a:stretch>
                      <a:fillRect/>
                    </a:stretch>
                  </pic:blipFill>
                  <pic:spPr>
                    <a:xfrm>
                      <a:off x="0" y="0"/>
                      <a:ext cx="3796091" cy="502902"/>
                    </a:xfrm>
                    <a:prstGeom prst="rect">
                      <a:avLst/>
                    </a:prstGeom>
                  </pic:spPr>
                </pic:pic>
              </a:graphicData>
            </a:graphic>
          </wp:inline>
        </w:drawing>
      </w:r>
    </w:p>
    <w:p w14:paraId="0281ED9D">
      <w:pPr>
        <w:pStyle w:val="2"/>
        <w:spacing w:line="379" w:lineRule="auto"/>
      </w:pPr>
    </w:p>
    <w:p w14:paraId="39142AF9">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44DD76DD">
      <w:pPr>
        <w:spacing w:line="227" w:lineRule="auto"/>
        <w:rPr>
          <w:rFonts w:ascii="宋体" w:hAnsi="宋体" w:eastAsia="宋体" w:cs="宋体"/>
          <w:sz w:val="28"/>
          <w:szCs w:val="28"/>
        </w:rPr>
        <w:sectPr>
          <w:footerReference r:id="rId39" w:type="default"/>
          <w:pgSz w:w="11906" w:h="16839"/>
          <w:pgMar w:top="1279" w:right="1555" w:bottom="1348" w:left="1785" w:header="942" w:footer="1052" w:gutter="0"/>
          <w:cols w:space="720" w:num="1"/>
        </w:sectPr>
      </w:pPr>
    </w:p>
    <w:p w14:paraId="78D35C8D">
      <w:pPr>
        <w:pStyle w:val="2"/>
        <w:spacing w:line="295" w:lineRule="auto"/>
      </w:pPr>
    </w:p>
    <w:p w14:paraId="095A7231">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248A0042">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2314642A">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34AEE47F">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12997547">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01250148">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740A9BBF">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9"/>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0B38B7F0">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2BC91C79">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4D8D9DD1">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477D8DE5">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6AE785D5">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5A2CC40F">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39332945">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33A9FDA8">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0"/>
                    <a:stretch>
                      <a:fillRect/>
                    </a:stretch>
                  </pic:blipFill>
                  <pic:spPr>
                    <a:xfrm>
                      <a:off x="0" y="0"/>
                      <a:ext cx="4010054" cy="779254"/>
                    </a:xfrm>
                    <a:prstGeom prst="rect">
                      <a:avLst/>
                    </a:prstGeom>
                  </pic:spPr>
                </pic:pic>
              </a:graphicData>
            </a:graphic>
          </wp:inline>
        </w:drawing>
      </w:r>
    </w:p>
    <w:p w14:paraId="7755A89E">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46ADDBA1">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0791D4A7">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57FF26D2">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73994E2C">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1"/>
                    <a:stretch>
                      <a:fillRect/>
                    </a:stretch>
                  </pic:blipFill>
                  <pic:spPr>
                    <a:xfrm>
                      <a:off x="0" y="0"/>
                      <a:ext cx="2879712" cy="405131"/>
                    </a:xfrm>
                    <a:prstGeom prst="rect">
                      <a:avLst/>
                    </a:prstGeom>
                  </pic:spPr>
                </pic:pic>
              </a:graphicData>
            </a:graphic>
          </wp:inline>
        </w:drawing>
      </w:r>
    </w:p>
    <w:p w14:paraId="586F81CE">
      <w:pPr>
        <w:rPr>
          <w:sz w:val="23"/>
          <w:szCs w:val="23"/>
        </w:rPr>
        <w:sectPr>
          <w:headerReference r:id="rId40" w:type="default"/>
          <w:footerReference r:id="rId41" w:type="default"/>
          <w:pgSz w:w="11906" w:h="16839"/>
          <w:pgMar w:top="1279" w:right="1632" w:bottom="1348" w:left="1785" w:header="942" w:footer="1052" w:gutter="0"/>
          <w:cols w:space="720" w:num="1"/>
        </w:sectPr>
      </w:pPr>
    </w:p>
    <w:p w14:paraId="35A5D0AE">
      <w:pPr>
        <w:pStyle w:val="2"/>
        <w:spacing w:line="293" w:lineRule="auto"/>
      </w:pPr>
    </w:p>
    <w:p w14:paraId="126DDFD8">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68C922A9">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75A3B4B4">
      <w:pPr>
        <w:spacing w:line="372" w:lineRule="auto"/>
        <w:rPr>
          <w:rFonts w:ascii="宋体" w:hAnsi="宋体" w:eastAsia="宋体" w:cs="宋体"/>
          <w:sz w:val="28"/>
          <w:szCs w:val="28"/>
        </w:rPr>
        <w:sectPr>
          <w:footerReference r:id="rId42" w:type="default"/>
          <w:pgSz w:w="11906" w:h="16839"/>
          <w:pgMar w:top="1279" w:right="1632" w:bottom="1348" w:left="1785" w:header="942" w:footer="1052" w:gutter="0"/>
          <w:cols w:space="720" w:num="1"/>
        </w:sectPr>
      </w:pPr>
    </w:p>
    <w:p w14:paraId="306E6B18">
      <w:pPr>
        <w:pStyle w:val="2"/>
        <w:spacing w:line="417" w:lineRule="auto"/>
      </w:pPr>
    </w:p>
    <w:p w14:paraId="61A03555">
      <w:pPr>
        <w:spacing w:before="101" w:line="227" w:lineRule="auto"/>
        <w:ind w:left="3034"/>
        <w:outlineLvl w:val="0"/>
        <w:rPr>
          <w:rFonts w:ascii="黑体" w:hAnsi="黑体" w:eastAsia="黑体" w:cs="黑体"/>
          <w:sz w:val="31"/>
          <w:szCs w:val="31"/>
        </w:rPr>
      </w:pPr>
      <w:bookmarkStart w:id="43" w:name="bookmark95"/>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6A104339">
      <w:pPr>
        <w:spacing w:before="290" w:line="229" w:lineRule="auto"/>
        <w:ind w:left="471"/>
        <w:outlineLvl w:val="1"/>
        <w:rPr>
          <w:rFonts w:ascii="楷体" w:hAnsi="楷体" w:eastAsia="楷体" w:cs="楷体"/>
          <w:sz w:val="31"/>
          <w:szCs w:val="31"/>
        </w:rPr>
      </w:pPr>
      <w:bookmarkStart w:id="44" w:name="bookmark56"/>
      <w:bookmarkEnd w:id="44"/>
      <w:bookmarkStart w:id="45" w:name="bookmark58"/>
      <w:bookmarkEnd w:id="45"/>
      <w:bookmarkStart w:id="46" w:name="bookmark57"/>
      <w:bookmarkEnd w:id="46"/>
      <w:bookmarkStart w:id="47" w:name="bookmark59"/>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07B0CAE3">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00845116">
      <w:pPr>
        <w:spacing w:before="229" w:line="359" w:lineRule="auto"/>
        <w:ind w:left="475" w:right="464" w:firstLine="563"/>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2015</w:t>
      </w:r>
      <w:r>
        <w:rPr>
          <w:rFonts w:ascii="宋体" w:hAnsi="宋体" w:eastAsia="宋体" w:cs="宋体"/>
          <w:spacing w:val="-2"/>
          <w:sz w:val="28"/>
          <w:szCs w:val="28"/>
        </w:rPr>
        <w:t>年</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2"/>
          <w:sz w:val="28"/>
          <w:szCs w:val="28"/>
        </w:rPr>
        <w:t>月</w:t>
      </w:r>
      <w:r>
        <w:rPr>
          <w:rFonts w:ascii="宋体" w:hAnsi="宋体" w:eastAsia="宋体" w:cs="宋体"/>
          <w:spacing w:val="-63"/>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w w:val="101"/>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2"/>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4"/>
          <w:sz w:val="28"/>
          <w:szCs w:val="28"/>
        </w:rPr>
        <w:t>静电和重大生产安全事故隐患符合性、重大火灾隐患判定共</w:t>
      </w:r>
      <w:r>
        <w:rPr>
          <w:rFonts w:ascii="宋体" w:hAnsi="宋体" w:eastAsia="宋体" w:cs="宋体"/>
          <w:spacing w:val="-20"/>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个单元</w:t>
      </w:r>
      <w:r>
        <w:rPr>
          <w:rFonts w:ascii="宋体" w:hAnsi="宋体" w:eastAsia="宋体" w:cs="宋体"/>
          <w:spacing w:val="-2"/>
          <w:sz w:val="28"/>
          <w:szCs w:val="28"/>
        </w:rPr>
        <w:t>进行分析评价。</w:t>
      </w:r>
    </w:p>
    <w:p w14:paraId="78AC7D34">
      <w:pPr>
        <w:spacing w:line="220"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D40F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4CD2A8E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BB909EA">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70E245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C875325">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F102E2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CCE8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491" w:type="dxa"/>
            <w:vMerge w:val="restart"/>
            <w:tcBorders>
              <w:left w:val="single" w:color="000000" w:sz="10" w:space="0"/>
              <w:bottom w:val="nil"/>
            </w:tcBorders>
            <w:textDirection w:val="tbRlV"/>
            <w:vAlign w:val="top"/>
          </w:tcPr>
          <w:p w14:paraId="08969C68">
            <w:pPr>
              <w:spacing w:before="142" w:line="215" w:lineRule="auto"/>
              <w:ind w:left="1754"/>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0355596C">
            <w:pPr>
              <w:pStyle w:val="6"/>
              <w:spacing w:line="329" w:lineRule="auto"/>
            </w:pPr>
          </w:p>
          <w:p w14:paraId="2263C3C4">
            <w:pPr>
              <w:spacing w:before="65"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24AB12DF">
            <w:pPr>
              <w:pStyle w:val="6"/>
              <w:spacing w:line="247" w:lineRule="auto"/>
            </w:pPr>
          </w:p>
          <w:p w14:paraId="55A461F2">
            <w:pPr>
              <w:pStyle w:val="6"/>
              <w:spacing w:line="248" w:lineRule="auto"/>
            </w:pPr>
          </w:p>
          <w:p w14:paraId="29420926">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4E4A68CB">
            <w:pPr>
              <w:spacing w:before="77"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2830553E">
            <w:pPr>
              <w:spacing w:before="72"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45660C34">
            <w:pPr>
              <w:spacing w:before="109" w:line="253" w:lineRule="auto"/>
              <w:ind w:left="136" w:right="191" w:hanging="21"/>
              <w:rPr>
                <w:rFonts w:ascii="宋体" w:hAnsi="宋体" w:eastAsia="宋体" w:cs="宋体"/>
                <w:sz w:val="20"/>
                <w:szCs w:val="20"/>
              </w:rPr>
            </w:pPr>
            <w:r>
              <w:rPr>
                <w:rFonts w:ascii="Times New Roman" w:hAnsi="Times New Roman" w:eastAsia="Times New Roman" w:cs="Times New Roman"/>
                <w:spacing w:val="7"/>
                <w:sz w:val="20"/>
                <w:szCs w:val="20"/>
              </w:rPr>
              <w:t>914</w:t>
            </w:r>
            <w:r>
              <w:rPr>
                <w:rFonts w:hint="eastAsia" w:ascii="Times New Roman" w:hAnsi="Times New Roman" w:eastAsia="宋体" w:cs="Times New Roman"/>
                <w:spacing w:val="7"/>
                <w:sz w:val="20"/>
                <w:szCs w:val="20"/>
                <w:lang w:val="en-US" w:eastAsia="zh-CN"/>
              </w:rPr>
              <w:t>******</w:t>
            </w:r>
            <w:r>
              <w:rPr>
                <w:rFonts w:ascii="Times New Roman" w:hAnsi="Times New Roman" w:eastAsia="Times New Roman" w:cs="Times New Roman"/>
                <w:spacing w:val="7"/>
                <w:sz w:val="20"/>
                <w:szCs w:val="20"/>
              </w:rPr>
              <w:t>59K</w:t>
            </w:r>
            <w:r>
              <w:rPr>
                <w:rFonts w:ascii="Times New Roman" w:hAnsi="Times New Roman" w:eastAsia="Times New Roman" w:cs="Times New Roman"/>
                <w:spacing w:val="10"/>
                <w:sz w:val="20"/>
                <w:szCs w:val="20"/>
              </w:rPr>
              <w:t xml:space="preserve"> </w:t>
            </w:r>
            <w:r>
              <w:rPr>
                <w:rFonts w:ascii="宋体" w:hAnsi="宋体" w:eastAsia="宋体" w:cs="宋体"/>
                <w:spacing w:val="-20"/>
                <w:sz w:val="20"/>
                <w:szCs w:val="20"/>
              </w:rPr>
              <w:t>)</w:t>
            </w:r>
            <w:r>
              <w:rPr>
                <w:rFonts w:ascii="宋体" w:hAnsi="宋体" w:eastAsia="宋体" w:cs="宋体"/>
                <w:spacing w:val="19"/>
                <w:sz w:val="20"/>
                <w:szCs w:val="20"/>
              </w:rPr>
              <w:t xml:space="preserve"> </w:t>
            </w:r>
            <w:r>
              <w:rPr>
                <w:rFonts w:ascii="宋体" w:hAnsi="宋体" w:eastAsia="宋体" w:cs="宋体"/>
                <w:spacing w:val="-20"/>
                <w:sz w:val="20"/>
                <w:szCs w:val="20"/>
              </w:rPr>
              <w:t>。</w:t>
            </w:r>
          </w:p>
        </w:tc>
        <w:tc>
          <w:tcPr>
            <w:tcW w:w="708" w:type="dxa"/>
            <w:tcBorders>
              <w:right w:val="single" w:color="000000" w:sz="10" w:space="0"/>
            </w:tcBorders>
            <w:vAlign w:val="top"/>
          </w:tcPr>
          <w:p w14:paraId="1546DC27">
            <w:pPr>
              <w:pStyle w:val="6"/>
              <w:spacing w:line="244" w:lineRule="auto"/>
            </w:pPr>
          </w:p>
          <w:p w14:paraId="3B35FEEC">
            <w:pPr>
              <w:pStyle w:val="6"/>
              <w:spacing w:line="245" w:lineRule="auto"/>
            </w:pPr>
          </w:p>
          <w:p w14:paraId="2C41175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12C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3C8E3BEA">
            <w:pPr>
              <w:pStyle w:val="6"/>
            </w:pPr>
          </w:p>
        </w:tc>
        <w:tc>
          <w:tcPr>
            <w:tcW w:w="3432" w:type="dxa"/>
            <w:vAlign w:val="top"/>
          </w:tcPr>
          <w:p w14:paraId="59023943">
            <w:pPr>
              <w:pStyle w:val="6"/>
              <w:spacing w:line="271" w:lineRule="auto"/>
            </w:pPr>
          </w:p>
          <w:p w14:paraId="36BF5054">
            <w:pPr>
              <w:pStyle w:val="6"/>
              <w:spacing w:line="271" w:lineRule="auto"/>
            </w:pPr>
          </w:p>
          <w:p w14:paraId="6379FC9C">
            <w:pPr>
              <w:pStyle w:val="6"/>
              <w:spacing w:line="272" w:lineRule="auto"/>
            </w:pPr>
          </w:p>
          <w:p w14:paraId="071DE7E4">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31BDBAE0">
            <w:pPr>
              <w:pStyle w:val="6"/>
            </w:pPr>
          </w:p>
        </w:tc>
        <w:tc>
          <w:tcPr>
            <w:tcW w:w="2501" w:type="dxa"/>
            <w:vAlign w:val="top"/>
          </w:tcPr>
          <w:p w14:paraId="27FE576C">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ascii="宋体" w:hAnsi="宋体" w:eastAsia="宋体" w:cs="宋体"/>
                <w:spacing w:val="-40"/>
                <w:sz w:val="20"/>
                <w:szCs w:val="20"/>
              </w:rPr>
              <w:t xml:space="preserve"> </w:t>
            </w:r>
            <w:r>
              <w:rPr>
                <w:rFonts w:ascii="Times New Roman" w:hAnsi="Times New Roman" w:eastAsia="Times New Roman" w:cs="Times New Roman"/>
                <w:spacing w:val="3"/>
                <w:sz w:val="20"/>
                <w:szCs w:val="20"/>
              </w:rPr>
              <w:t>0301096</w:t>
            </w:r>
            <w:r>
              <w:rPr>
                <w:rFonts w:ascii="Times New Roman" w:hAnsi="Times New Roman" w:eastAsia="Times New Roman" w:cs="Times New Roman"/>
                <w:spacing w:val="17"/>
                <w:w w:val="101"/>
                <w:sz w:val="20"/>
                <w:szCs w:val="20"/>
              </w:rPr>
              <w:t xml:space="preserve"> </w:t>
            </w:r>
            <w:r>
              <w:rPr>
                <w:rFonts w:ascii="宋体" w:hAnsi="宋体" w:eastAsia="宋体" w:cs="宋体"/>
                <w:spacing w:val="3"/>
                <w:sz w:val="20"/>
                <w:szCs w:val="20"/>
              </w:rPr>
              <w:t>号）</w:t>
            </w:r>
          </w:p>
          <w:p w14:paraId="37E22926">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hint="eastAsia" w:ascii="Times New Roman" w:hAnsi="Times New Roman" w:eastAsia="宋体" w:cs="Times New Roman"/>
                <w:spacing w:val="2"/>
                <w:sz w:val="20"/>
                <w:szCs w:val="20"/>
                <w:lang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691501AE">
            <w:pPr>
              <w:pStyle w:val="6"/>
              <w:spacing w:line="271" w:lineRule="auto"/>
            </w:pPr>
          </w:p>
          <w:p w14:paraId="0F11F51C">
            <w:pPr>
              <w:pStyle w:val="6"/>
              <w:spacing w:line="271" w:lineRule="auto"/>
            </w:pPr>
          </w:p>
          <w:p w14:paraId="76DE6F7C">
            <w:pPr>
              <w:pStyle w:val="6"/>
              <w:spacing w:line="271" w:lineRule="auto"/>
            </w:pPr>
          </w:p>
          <w:p w14:paraId="354C307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02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491" w:type="dxa"/>
            <w:vMerge w:val="continue"/>
            <w:tcBorders>
              <w:top w:val="nil"/>
              <w:left w:val="single" w:color="000000" w:sz="10" w:space="0"/>
              <w:bottom w:val="single" w:color="000000" w:sz="10" w:space="0"/>
            </w:tcBorders>
            <w:textDirection w:val="tbRlV"/>
            <w:vAlign w:val="top"/>
          </w:tcPr>
          <w:p w14:paraId="36D2C46D">
            <w:pPr>
              <w:pStyle w:val="6"/>
            </w:pPr>
          </w:p>
        </w:tc>
        <w:tc>
          <w:tcPr>
            <w:tcW w:w="3432" w:type="dxa"/>
            <w:tcBorders>
              <w:bottom w:val="single" w:color="000000" w:sz="10" w:space="0"/>
            </w:tcBorders>
            <w:vAlign w:val="top"/>
          </w:tcPr>
          <w:p w14:paraId="4E5A2F07">
            <w:pPr>
              <w:pStyle w:val="6"/>
              <w:spacing w:line="458" w:lineRule="auto"/>
            </w:pPr>
          </w:p>
          <w:p w14:paraId="16961EFD">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tcBorders>
              <w:bottom w:val="single" w:color="000000" w:sz="10" w:space="0"/>
            </w:tcBorders>
            <w:vAlign w:val="top"/>
          </w:tcPr>
          <w:p w14:paraId="000F079E">
            <w:pPr>
              <w:spacing w:before="227"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tcBorders>
              <w:bottom w:val="single" w:color="000000" w:sz="10" w:space="0"/>
            </w:tcBorders>
            <w:vAlign w:val="top"/>
          </w:tcPr>
          <w:p w14:paraId="6B594152">
            <w:pPr>
              <w:spacing w:before="76" w:line="264" w:lineRule="auto"/>
              <w:ind w:left="115" w:right="93" w:firstLine="5"/>
              <w:jc w:val="both"/>
              <w:rPr>
                <w:rFonts w:ascii="宋体" w:hAnsi="宋体" w:eastAsia="宋体" w:cs="宋体"/>
                <w:sz w:val="20"/>
                <w:szCs w:val="20"/>
              </w:rPr>
            </w:pPr>
            <w:r>
              <w:rPr>
                <w:rFonts w:ascii="宋体" w:hAnsi="宋体" w:eastAsia="宋体" w:cs="宋体"/>
                <w:spacing w:val="27"/>
                <w:sz w:val="20"/>
                <w:szCs w:val="20"/>
              </w:rPr>
              <w:t>云湖加油站已取得湖南</w:t>
            </w:r>
            <w:r>
              <w:rPr>
                <w:rFonts w:ascii="宋体" w:hAnsi="宋体" w:eastAsia="宋体" w:cs="宋体"/>
                <w:spacing w:val="28"/>
                <w:sz w:val="20"/>
                <w:szCs w:val="20"/>
              </w:rPr>
              <w:t>省湘潭县公安局云湖桥</w:t>
            </w:r>
            <w:r>
              <w:rPr>
                <w:rFonts w:ascii="宋体" w:hAnsi="宋体" w:eastAsia="宋体" w:cs="宋体"/>
                <w:spacing w:val="7"/>
                <w:sz w:val="20"/>
                <w:szCs w:val="20"/>
              </w:rPr>
              <w:t>派出所出具的《公安派出</w:t>
            </w:r>
            <w:r>
              <w:rPr>
                <w:rFonts w:ascii="宋体" w:hAnsi="宋体" w:eastAsia="宋体" w:cs="宋体"/>
                <w:spacing w:val="28"/>
                <w:sz w:val="20"/>
                <w:szCs w:val="20"/>
              </w:rPr>
              <w:t>所日常消防监督检查记</w:t>
            </w:r>
            <w:r>
              <w:rPr>
                <w:rFonts w:ascii="宋体" w:hAnsi="宋体" w:eastAsia="宋体" w:cs="宋体"/>
                <w:spacing w:val="7"/>
                <w:sz w:val="20"/>
                <w:szCs w:val="20"/>
              </w:rPr>
              <w:t>录》。（见附件）</w:t>
            </w:r>
          </w:p>
        </w:tc>
        <w:tc>
          <w:tcPr>
            <w:tcW w:w="708" w:type="dxa"/>
            <w:tcBorders>
              <w:bottom w:val="single" w:color="000000" w:sz="10" w:space="0"/>
              <w:right w:val="single" w:color="000000" w:sz="10" w:space="0"/>
            </w:tcBorders>
            <w:vAlign w:val="top"/>
          </w:tcPr>
          <w:p w14:paraId="6AB8675D">
            <w:pPr>
              <w:pStyle w:val="6"/>
              <w:spacing w:line="303" w:lineRule="auto"/>
            </w:pPr>
          </w:p>
          <w:p w14:paraId="76AC4352">
            <w:pPr>
              <w:pStyle w:val="6"/>
              <w:spacing w:line="304" w:lineRule="auto"/>
            </w:pPr>
          </w:p>
          <w:p w14:paraId="09C54BA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0CC3E27">
      <w:pPr>
        <w:pStyle w:val="2"/>
        <w:spacing w:line="33" w:lineRule="auto"/>
        <w:rPr>
          <w:sz w:val="2"/>
        </w:rPr>
      </w:pPr>
    </w:p>
    <w:p w14:paraId="28147AF2">
      <w:pPr>
        <w:spacing w:line="33" w:lineRule="auto"/>
        <w:rPr>
          <w:sz w:val="2"/>
          <w:szCs w:val="2"/>
        </w:rPr>
        <w:sectPr>
          <w:headerReference r:id="rId43" w:type="default"/>
          <w:footerReference r:id="rId44" w:type="default"/>
          <w:pgSz w:w="11906" w:h="16839"/>
          <w:pgMar w:top="1279" w:right="1166" w:bottom="1461" w:left="1333" w:header="942" w:footer="1165" w:gutter="0"/>
          <w:cols w:space="720" w:num="1"/>
        </w:sectPr>
      </w:pPr>
    </w:p>
    <w:p w14:paraId="01356FA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5AE4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EA293C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9AC1CA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F3228E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8342D48">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7C4CB1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150E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27791DCA">
            <w:pPr>
              <w:pStyle w:val="6"/>
            </w:pPr>
          </w:p>
        </w:tc>
        <w:tc>
          <w:tcPr>
            <w:tcW w:w="3432" w:type="dxa"/>
            <w:vAlign w:val="top"/>
          </w:tcPr>
          <w:p w14:paraId="790743A8">
            <w:pPr>
              <w:spacing w:before="58"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vAlign w:val="top"/>
          </w:tcPr>
          <w:p w14:paraId="2DDCE214">
            <w:pPr>
              <w:spacing w:before="57" w:line="262" w:lineRule="auto"/>
              <w:ind w:left="114" w:right="98" w:firstLine="1"/>
              <w:jc w:val="both"/>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27"/>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9"/>
                <w:sz w:val="20"/>
                <w:szCs w:val="20"/>
              </w:rPr>
              <w:t xml:space="preserve"> </w:t>
            </w:r>
            <w:r>
              <w:rPr>
                <w:rFonts w:ascii="宋体" w:hAnsi="宋体" w:eastAsia="宋体" w:cs="宋体"/>
                <w:spacing w:val="8"/>
                <w:sz w:val="20"/>
                <w:szCs w:val="20"/>
              </w:rPr>
              <w:t>条、《防</w:t>
            </w: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1"/>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7DA5EE13">
            <w:pPr>
              <w:spacing w:before="208" w:line="278" w:lineRule="auto"/>
              <w:ind w:left="115" w:right="93" w:firstLine="22"/>
              <w:jc w:val="both"/>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r>
              <w:rPr>
                <w:rFonts w:ascii="宋体" w:hAnsi="宋体" w:eastAsia="宋体" w:cs="宋体"/>
                <w:spacing w:val="7"/>
                <w:sz w:val="20"/>
                <w:szCs w:val="20"/>
              </w:rPr>
              <w:t>书。（见附件）</w:t>
            </w:r>
          </w:p>
        </w:tc>
        <w:tc>
          <w:tcPr>
            <w:tcW w:w="708" w:type="dxa"/>
            <w:tcBorders>
              <w:right w:val="single" w:color="000000" w:sz="10" w:space="0"/>
            </w:tcBorders>
            <w:vAlign w:val="top"/>
          </w:tcPr>
          <w:p w14:paraId="78ACBB26">
            <w:pPr>
              <w:pStyle w:val="6"/>
              <w:spacing w:line="441" w:lineRule="auto"/>
            </w:pPr>
          </w:p>
          <w:p w14:paraId="00A1BE0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AA4A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5EFB97D1">
            <w:pPr>
              <w:pStyle w:val="6"/>
            </w:pPr>
          </w:p>
        </w:tc>
        <w:tc>
          <w:tcPr>
            <w:tcW w:w="3432" w:type="dxa"/>
            <w:vAlign w:val="top"/>
          </w:tcPr>
          <w:p w14:paraId="3DFCBCF2">
            <w:pPr>
              <w:spacing w:before="210"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455FA0CA">
            <w:pPr>
              <w:spacing w:before="61" w:line="264"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417BA1AD">
            <w:pPr>
              <w:spacing w:before="61" w:line="264"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3F909FB2">
            <w:pPr>
              <w:pStyle w:val="6"/>
              <w:spacing w:line="295" w:lineRule="auto"/>
            </w:pPr>
          </w:p>
          <w:p w14:paraId="27500647">
            <w:pPr>
              <w:pStyle w:val="6"/>
              <w:spacing w:line="296" w:lineRule="auto"/>
            </w:pPr>
          </w:p>
          <w:p w14:paraId="098AAC7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87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247A67BC">
            <w:pPr>
              <w:spacing w:before="142" w:line="216" w:lineRule="auto"/>
              <w:ind w:left="1841"/>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6B5D237F">
            <w:pPr>
              <w:spacing w:before="65" w:line="244"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40BFE2B1">
            <w:pPr>
              <w:pStyle w:val="6"/>
              <w:spacing w:line="253" w:lineRule="auto"/>
            </w:pPr>
          </w:p>
          <w:p w14:paraId="16586B25">
            <w:pPr>
              <w:pStyle w:val="6"/>
              <w:spacing w:line="253" w:lineRule="auto"/>
            </w:pPr>
          </w:p>
          <w:p w14:paraId="34ABEAD5">
            <w:pPr>
              <w:pStyle w:val="6"/>
              <w:spacing w:line="253" w:lineRule="auto"/>
            </w:pPr>
          </w:p>
          <w:p w14:paraId="0EB5272D">
            <w:pPr>
              <w:pStyle w:val="6"/>
              <w:spacing w:line="253" w:lineRule="auto"/>
            </w:pPr>
          </w:p>
          <w:p w14:paraId="531500C3">
            <w:pPr>
              <w:pStyle w:val="6"/>
              <w:spacing w:line="253" w:lineRule="auto"/>
            </w:pPr>
          </w:p>
          <w:p w14:paraId="382698AC">
            <w:pPr>
              <w:pStyle w:val="6"/>
              <w:spacing w:line="253" w:lineRule="auto"/>
            </w:pPr>
          </w:p>
          <w:p w14:paraId="308C59F1">
            <w:pPr>
              <w:pStyle w:val="6"/>
              <w:spacing w:line="253" w:lineRule="auto"/>
            </w:pPr>
          </w:p>
          <w:p w14:paraId="1C746811">
            <w:pPr>
              <w:pStyle w:val="6"/>
              <w:spacing w:line="253" w:lineRule="auto"/>
            </w:pPr>
          </w:p>
          <w:p w14:paraId="7CD4E1BA">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49ABCCD1">
            <w:pPr>
              <w:spacing w:before="65" w:line="244"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70E469A1">
            <w:pPr>
              <w:spacing w:before="213"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130F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252B2C6C">
            <w:pPr>
              <w:pStyle w:val="6"/>
            </w:pPr>
          </w:p>
        </w:tc>
        <w:tc>
          <w:tcPr>
            <w:tcW w:w="3432" w:type="dxa"/>
            <w:vAlign w:val="top"/>
          </w:tcPr>
          <w:p w14:paraId="1A656D21">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5E3AA31A">
            <w:pPr>
              <w:pStyle w:val="6"/>
            </w:pPr>
          </w:p>
        </w:tc>
        <w:tc>
          <w:tcPr>
            <w:tcW w:w="2501" w:type="dxa"/>
            <w:vAlign w:val="top"/>
          </w:tcPr>
          <w:p w14:paraId="094C094E">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3D848F07">
            <w:pPr>
              <w:pStyle w:val="6"/>
              <w:spacing w:line="298" w:lineRule="auto"/>
            </w:pPr>
          </w:p>
          <w:p w14:paraId="2805BD6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C4FD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505005DC">
            <w:pPr>
              <w:pStyle w:val="6"/>
            </w:pPr>
          </w:p>
        </w:tc>
        <w:tc>
          <w:tcPr>
            <w:tcW w:w="3432" w:type="dxa"/>
            <w:vAlign w:val="top"/>
          </w:tcPr>
          <w:p w14:paraId="33EA6113">
            <w:pPr>
              <w:pStyle w:val="6"/>
              <w:spacing w:line="262" w:lineRule="auto"/>
            </w:pPr>
          </w:p>
          <w:p w14:paraId="612FCF29">
            <w:pPr>
              <w:pStyle w:val="6"/>
              <w:spacing w:line="262" w:lineRule="auto"/>
            </w:pPr>
          </w:p>
          <w:p w14:paraId="7DB1EC29">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56B3744A">
            <w:pPr>
              <w:pStyle w:val="6"/>
            </w:pPr>
          </w:p>
        </w:tc>
        <w:tc>
          <w:tcPr>
            <w:tcW w:w="2501" w:type="dxa"/>
            <w:vAlign w:val="top"/>
          </w:tcPr>
          <w:p w14:paraId="37E5E568">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2C59ABBB">
            <w:pPr>
              <w:pStyle w:val="6"/>
              <w:spacing w:line="266" w:lineRule="auto"/>
            </w:pPr>
          </w:p>
          <w:p w14:paraId="20CECDC1">
            <w:pPr>
              <w:pStyle w:val="6"/>
              <w:spacing w:line="266" w:lineRule="auto"/>
            </w:pPr>
          </w:p>
          <w:p w14:paraId="0551C80D">
            <w:pPr>
              <w:pStyle w:val="6"/>
              <w:spacing w:line="266" w:lineRule="auto"/>
            </w:pPr>
          </w:p>
          <w:p w14:paraId="116B2F36">
            <w:pPr>
              <w:pStyle w:val="6"/>
              <w:spacing w:line="266" w:lineRule="auto"/>
            </w:pPr>
          </w:p>
          <w:p w14:paraId="0ABE3D55">
            <w:pPr>
              <w:pStyle w:val="6"/>
              <w:spacing w:line="266" w:lineRule="auto"/>
            </w:pPr>
          </w:p>
          <w:p w14:paraId="0C5FAB09">
            <w:pPr>
              <w:pStyle w:val="6"/>
              <w:spacing w:line="267" w:lineRule="auto"/>
            </w:pPr>
          </w:p>
          <w:p w14:paraId="71C7E50D">
            <w:pPr>
              <w:pStyle w:val="6"/>
              <w:spacing w:line="267" w:lineRule="auto"/>
            </w:pPr>
          </w:p>
          <w:p w14:paraId="31C7BF9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C6EB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B8B10C7">
            <w:pPr>
              <w:spacing w:before="141" w:line="216" w:lineRule="auto"/>
              <w:ind w:left="990"/>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5AD5FA11">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43DFB751">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2617D606">
            <w:pPr>
              <w:spacing w:before="223"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145E5F2C">
            <w:pPr>
              <w:pStyle w:val="6"/>
              <w:spacing w:line="302" w:lineRule="auto"/>
            </w:pPr>
          </w:p>
          <w:p w14:paraId="2DFD217C">
            <w:pPr>
              <w:pStyle w:val="6"/>
              <w:spacing w:line="302" w:lineRule="auto"/>
            </w:pPr>
          </w:p>
          <w:p w14:paraId="1CB2A3E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DC5F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893EE9D">
            <w:pPr>
              <w:pStyle w:val="6"/>
            </w:pPr>
          </w:p>
        </w:tc>
        <w:tc>
          <w:tcPr>
            <w:tcW w:w="3432" w:type="dxa"/>
            <w:vAlign w:val="top"/>
          </w:tcPr>
          <w:p w14:paraId="5DA96008">
            <w:pPr>
              <w:pStyle w:val="6"/>
              <w:spacing w:line="312" w:lineRule="auto"/>
            </w:pPr>
          </w:p>
          <w:p w14:paraId="482FB8D3">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31BEFE98">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30A51985">
            <w:pPr>
              <w:pStyle w:val="6"/>
              <w:spacing w:line="312" w:lineRule="auto"/>
            </w:pPr>
          </w:p>
          <w:p w14:paraId="73ECFBF2">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202CDC98">
            <w:pPr>
              <w:pStyle w:val="6"/>
              <w:spacing w:line="459" w:lineRule="auto"/>
            </w:pPr>
          </w:p>
          <w:p w14:paraId="664D87E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B93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44F33C60">
            <w:pPr>
              <w:pStyle w:val="6"/>
            </w:pPr>
          </w:p>
        </w:tc>
        <w:tc>
          <w:tcPr>
            <w:tcW w:w="3432" w:type="dxa"/>
            <w:vAlign w:val="top"/>
          </w:tcPr>
          <w:p w14:paraId="3B8B2724">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4F42DE50">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41A67641">
            <w:pPr>
              <w:spacing w:before="227"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50DA3355">
            <w:pPr>
              <w:pStyle w:val="6"/>
              <w:spacing w:line="305" w:lineRule="auto"/>
            </w:pPr>
          </w:p>
          <w:p w14:paraId="586F8C80">
            <w:pPr>
              <w:pStyle w:val="6"/>
              <w:spacing w:line="305" w:lineRule="auto"/>
            </w:pPr>
          </w:p>
          <w:p w14:paraId="6840F76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81D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tcBorders>
              <w:left w:val="single" w:color="000000" w:sz="10" w:space="0"/>
              <w:bottom w:val="single" w:color="000000" w:sz="10" w:space="0"/>
            </w:tcBorders>
            <w:vAlign w:val="top"/>
          </w:tcPr>
          <w:p w14:paraId="3B9A5883">
            <w:pPr>
              <w:spacing w:before="81" w:line="231" w:lineRule="auto"/>
              <w:ind w:left="149"/>
              <w:rPr>
                <w:rFonts w:ascii="宋体" w:hAnsi="宋体" w:eastAsia="宋体" w:cs="宋体"/>
                <w:sz w:val="20"/>
                <w:szCs w:val="20"/>
              </w:rPr>
            </w:pPr>
            <w:r>
              <w:rPr>
                <w:rFonts w:ascii="宋体" w:hAnsi="宋体" w:eastAsia="宋体" w:cs="宋体"/>
                <w:sz w:val="20"/>
                <w:szCs w:val="20"/>
              </w:rPr>
              <w:t>四</w:t>
            </w:r>
          </w:p>
        </w:tc>
        <w:tc>
          <w:tcPr>
            <w:tcW w:w="3432" w:type="dxa"/>
            <w:tcBorders>
              <w:bottom w:val="single" w:color="000000" w:sz="10" w:space="0"/>
            </w:tcBorders>
            <w:vAlign w:val="top"/>
          </w:tcPr>
          <w:p w14:paraId="5E65A729">
            <w:pPr>
              <w:spacing w:before="82" w:line="245" w:lineRule="auto"/>
              <w:ind w:left="102" w:right="106" w:firstLine="14"/>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w:t>
            </w:r>
          </w:p>
        </w:tc>
        <w:tc>
          <w:tcPr>
            <w:tcW w:w="2248" w:type="dxa"/>
            <w:tcBorders>
              <w:bottom w:val="single" w:color="000000" w:sz="10" w:space="0"/>
            </w:tcBorders>
            <w:vAlign w:val="top"/>
          </w:tcPr>
          <w:p w14:paraId="56CDC6AD">
            <w:pPr>
              <w:spacing w:before="82" w:line="245" w:lineRule="auto"/>
              <w:ind w:left="111" w:right="98" w:firstLine="3"/>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p>
        </w:tc>
        <w:tc>
          <w:tcPr>
            <w:tcW w:w="2501" w:type="dxa"/>
            <w:tcBorders>
              <w:bottom w:val="single" w:color="000000" w:sz="10" w:space="0"/>
            </w:tcBorders>
            <w:vAlign w:val="top"/>
          </w:tcPr>
          <w:p w14:paraId="40CACDAA">
            <w:pPr>
              <w:spacing w:before="82" w:line="245" w:lineRule="auto"/>
              <w:ind w:left="117" w:right="93"/>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p>
        </w:tc>
        <w:tc>
          <w:tcPr>
            <w:tcW w:w="708" w:type="dxa"/>
            <w:tcBorders>
              <w:bottom w:val="single" w:color="000000" w:sz="10" w:space="0"/>
              <w:right w:val="single" w:color="000000" w:sz="10" w:space="0"/>
            </w:tcBorders>
            <w:vAlign w:val="top"/>
          </w:tcPr>
          <w:p w14:paraId="60BDCA45">
            <w:pPr>
              <w:spacing w:before="233"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E99389A">
      <w:pPr>
        <w:pStyle w:val="2"/>
        <w:spacing w:line="70" w:lineRule="exact"/>
        <w:rPr>
          <w:sz w:val="6"/>
        </w:rPr>
      </w:pPr>
    </w:p>
    <w:p w14:paraId="51FA9E35">
      <w:pPr>
        <w:spacing w:line="70" w:lineRule="exact"/>
        <w:rPr>
          <w:sz w:val="6"/>
          <w:szCs w:val="6"/>
        </w:rPr>
        <w:sectPr>
          <w:footerReference r:id="rId45" w:type="default"/>
          <w:pgSz w:w="11906" w:h="16839"/>
          <w:pgMar w:top="1279" w:right="1166" w:bottom="1461" w:left="1333" w:header="942" w:footer="1165" w:gutter="0"/>
          <w:cols w:space="720" w:num="1"/>
        </w:sectPr>
      </w:pPr>
    </w:p>
    <w:p w14:paraId="4BE3B9B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94A3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E3CBFA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F292B5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37EF09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CAEF01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767D42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1A14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restart"/>
            <w:tcBorders>
              <w:left w:val="single" w:color="000000" w:sz="10" w:space="0"/>
              <w:bottom w:val="nil"/>
            </w:tcBorders>
            <w:textDirection w:val="tbRlV"/>
            <w:vAlign w:val="top"/>
          </w:tcPr>
          <w:p w14:paraId="05A21617">
            <w:pPr>
              <w:spacing w:before="142" w:line="217" w:lineRule="auto"/>
              <w:ind w:left="58"/>
              <w:rPr>
                <w:rFonts w:ascii="宋体" w:hAnsi="宋体" w:eastAsia="宋体" w:cs="宋体"/>
                <w:sz w:val="20"/>
                <w:szCs w:val="20"/>
              </w:rPr>
            </w:pPr>
            <w:r>
              <w:rPr>
                <w:rFonts w:ascii="宋体" w:hAnsi="宋体" w:eastAsia="宋体" w:cs="宋体"/>
                <w:spacing w:val="8"/>
                <w:sz w:val="20"/>
                <w:szCs w:val="20"/>
              </w:rPr>
              <w:t>从</w:t>
            </w:r>
            <w:r>
              <w:rPr>
                <w:rFonts w:ascii="宋体" w:hAnsi="宋体" w:eastAsia="宋体" w:cs="宋体"/>
                <w:spacing w:val="-6"/>
                <w:sz w:val="20"/>
                <w:szCs w:val="20"/>
              </w:rPr>
              <w:t xml:space="preserve"> </w:t>
            </w:r>
            <w:r>
              <w:rPr>
                <w:rFonts w:ascii="宋体" w:hAnsi="宋体" w:eastAsia="宋体" w:cs="宋体"/>
                <w:spacing w:val="8"/>
                <w:sz w:val="20"/>
                <w:szCs w:val="20"/>
              </w:rPr>
              <w:t>业</w:t>
            </w:r>
            <w:r>
              <w:rPr>
                <w:rFonts w:ascii="宋体" w:hAnsi="宋体" w:eastAsia="宋体" w:cs="宋体"/>
                <w:spacing w:val="-8"/>
                <w:sz w:val="20"/>
                <w:szCs w:val="20"/>
              </w:rPr>
              <w:t xml:space="preserve"> </w:t>
            </w:r>
            <w:r>
              <w:rPr>
                <w:rFonts w:ascii="宋体" w:hAnsi="宋体" w:eastAsia="宋体" w:cs="宋体"/>
                <w:spacing w:val="8"/>
                <w:sz w:val="20"/>
                <w:szCs w:val="20"/>
              </w:rPr>
              <w:t>人</w:t>
            </w:r>
            <w:r>
              <w:rPr>
                <w:rFonts w:ascii="宋体" w:hAnsi="宋体" w:eastAsia="宋体" w:cs="宋体"/>
                <w:spacing w:val="-9"/>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17425702">
            <w:pPr>
              <w:spacing w:before="61" w:line="266" w:lineRule="auto"/>
              <w:ind w:left="100" w:right="106" w:firstLine="3"/>
              <w:jc w:val="both"/>
              <w:rPr>
                <w:rFonts w:ascii="宋体" w:hAnsi="宋体" w:eastAsia="宋体" w:cs="宋体"/>
                <w:sz w:val="20"/>
                <w:szCs w:val="20"/>
              </w:rPr>
            </w:pPr>
            <w:r>
              <w:rPr>
                <w:rFonts w:ascii="宋体" w:hAnsi="宋体" w:eastAsia="宋体" w:cs="宋体"/>
                <w:spacing w:val="14"/>
                <w:sz w:val="20"/>
                <w:szCs w:val="20"/>
              </w:rPr>
              <w:t>活动相适应的安全生产知识和管理能力，经专门的安全生产培训和安全生产监督管理部门考核合格，取得相应安全资格证书；特种作业人员经专门的安全作业培训，取得特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4B0B626B">
            <w:pPr>
              <w:spacing w:before="57" w:line="274" w:lineRule="auto"/>
              <w:ind w:left="111" w:right="58" w:firstLine="3"/>
              <w:jc w:val="both"/>
              <w:rPr>
                <w:rFonts w:ascii="宋体" w:hAnsi="宋体" w:eastAsia="宋体" w:cs="宋体"/>
                <w:sz w:val="20"/>
                <w:szCs w:val="20"/>
              </w:rPr>
            </w:pP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09CB854A">
            <w:pPr>
              <w:spacing w:before="58" w:line="228" w:lineRule="auto"/>
              <w:ind w:left="120"/>
              <w:rPr>
                <w:rFonts w:ascii="宋体" w:hAnsi="宋体" w:eastAsia="宋体" w:cs="宋体"/>
                <w:sz w:val="20"/>
                <w:szCs w:val="20"/>
              </w:rPr>
            </w:pPr>
            <w:r>
              <w:rPr>
                <w:rFonts w:ascii="宋体" w:hAnsi="宋体" w:eastAsia="宋体" w:cs="宋体"/>
                <w:spacing w:val="5"/>
                <w:sz w:val="20"/>
                <w:szCs w:val="20"/>
              </w:rPr>
              <w:t>并考试合格。</w:t>
            </w:r>
          </w:p>
        </w:tc>
        <w:tc>
          <w:tcPr>
            <w:tcW w:w="708" w:type="dxa"/>
            <w:tcBorders>
              <w:right w:val="single" w:color="000000" w:sz="10" w:space="0"/>
            </w:tcBorders>
            <w:vAlign w:val="top"/>
          </w:tcPr>
          <w:p w14:paraId="7FB9ECB9">
            <w:pPr>
              <w:pStyle w:val="6"/>
            </w:pPr>
          </w:p>
        </w:tc>
      </w:tr>
      <w:tr w14:paraId="4A3F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7F5D07EF">
            <w:pPr>
              <w:pStyle w:val="6"/>
            </w:pPr>
          </w:p>
        </w:tc>
        <w:tc>
          <w:tcPr>
            <w:tcW w:w="3432" w:type="dxa"/>
            <w:vAlign w:val="top"/>
          </w:tcPr>
          <w:p w14:paraId="57B03EF9">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391A2A52">
            <w:pPr>
              <w:pStyle w:val="6"/>
            </w:pPr>
          </w:p>
        </w:tc>
        <w:tc>
          <w:tcPr>
            <w:tcW w:w="2501" w:type="dxa"/>
            <w:vAlign w:val="top"/>
          </w:tcPr>
          <w:p w14:paraId="575B0AC9">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79994C6D">
            <w:pPr>
              <w:pStyle w:val="6"/>
              <w:spacing w:line="295" w:lineRule="auto"/>
            </w:pPr>
          </w:p>
          <w:p w14:paraId="517B828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0119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5D8ED442">
            <w:pPr>
              <w:spacing w:before="142" w:line="219" w:lineRule="auto"/>
              <w:ind w:left="280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342E5F82">
            <w:pPr>
              <w:spacing w:before="65"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63FA299C">
            <w:pPr>
              <w:spacing w:before="65"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35A95F2E">
            <w:pPr>
              <w:spacing w:before="1" w:line="242"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6E91C6EB">
            <w:pPr>
              <w:spacing w:before="65" w:line="260"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4"/>
                <w:sz w:val="20"/>
                <w:szCs w:val="20"/>
              </w:rPr>
              <w:t>求，站前为</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325</w:t>
            </w:r>
            <w:r>
              <w:rPr>
                <w:rFonts w:ascii="Times New Roman" w:hAnsi="Times New Roman" w:eastAsia="Times New Roman" w:cs="Times New Roman"/>
                <w:spacing w:val="15"/>
                <w:w w:val="101"/>
                <w:sz w:val="20"/>
                <w:szCs w:val="20"/>
              </w:rPr>
              <w:t xml:space="preserve"> </w:t>
            </w:r>
            <w:r>
              <w:rPr>
                <w:rFonts w:ascii="宋体" w:hAnsi="宋体" w:eastAsia="宋体" w:cs="宋体"/>
                <w:spacing w:val="4"/>
                <w:sz w:val="20"/>
                <w:szCs w:val="20"/>
              </w:rPr>
              <w:t>省道和沪</w:t>
            </w:r>
            <w:r>
              <w:rPr>
                <w:rFonts w:ascii="宋体" w:hAnsi="宋体" w:eastAsia="宋体" w:cs="宋体"/>
                <w:spacing w:val="7"/>
                <w:sz w:val="20"/>
                <w:szCs w:val="20"/>
              </w:rPr>
              <w:t>瑞线，交通便利、用户使</w:t>
            </w:r>
            <w:r>
              <w:rPr>
                <w:rFonts w:ascii="宋体" w:hAnsi="宋体" w:eastAsia="宋体" w:cs="宋体"/>
                <w:spacing w:val="5"/>
                <w:sz w:val="20"/>
                <w:szCs w:val="20"/>
              </w:rPr>
              <w:t>用方便。</w:t>
            </w:r>
          </w:p>
        </w:tc>
        <w:tc>
          <w:tcPr>
            <w:tcW w:w="708" w:type="dxa"/>
            <w:tcBorders>
              <w:right w:val="single" w:color="000000" w:sz="10" w:space="0"/>
            </w:tcBorders>
            <w:vAlign w:val="top"/>
          </w:tcPr>
          <w:p w14:paraId="0F6735C4">
            <w:pPr>
              <w:pStyle w:val="6"/>
              <w:spacing w:line="446" w:lineRule="auto"/>
            </w:pPr>
          </w:p>
          <w:p w14:paraId="3DE0D93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CCFB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64B6AC5">
            <w:pPr>
              <w:pStyle w:val="6"/>
            </w:pPr>
          </w:p>
        </w:tc>
        <w:tc>
          <w:tcPr>
            <w:tcW w:w="3432" w:type="dxa"/>
            <w:vAlign w:val="top"/>
          </w:tcPr>
          <w:p w14:paraId="62EDCB19">
            <w:pPr>
              <w:pStyle w:val="6"/>
              <w:spacing w:line="301" w:lineRule="auto"/>
            </w:pPr>
          </w:p>
          <w:p w14:paraId="26E806F7">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02D3D1D4">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E340FF4">
            <w:pPr>
              <w:spacing w:before="4" w:line="207"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7E778A67">
            <w:pPr>
              <w:pStyle w:val="6"/>
              <w:spacing w:line="449" w:lineRule="auto"/>
            </w:pPr>
          </w:p>
          <w:p w14:paraId="00B20AC3">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该加油站为二级加油站。</w:t>
            </w:r>
          </w:p>
        </w:tc>
        <w:tc>
          <w:tcPr>
            <w:tcW w:w="708" w:type="dxa"/>
            <w:tcBorders>
              <w:right w:val="single" w:color="000000" w:sz="10" w:space="0"/>
            </w:tcBorders>
            <w:vAlign w:val="top"/>
          </w:tcPr>
          <w:p w14:paraId="56AB417C">
            <w:pPr>
              <w:pStyle w:val="6"/>
              <w:spacing w:line="449" w:lineRule="auto"/>
            </w:pPr>
          </w:p>
          <w:p w14:paraId="614BEB1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C990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62B7524">
            <w:pPr>
              <w:pStyle w:val="6"/>
            </w:pPr>
          </w:p>
        </w:tc>
        <w:tc>
          <w:tcPr>
            <w:tcW w:w="3432" w:type="dxa"/>
            <w:vAlign w:val="top"/>
          </w:tcPr>
          <w:p w14:paraId="49A9A02C">
            <w:pPr>
              <w:spacing w:before="219"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1083A3FA">
            <w:pPr>
              <w:spacing w:before="6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F083095">
            <w:pPr>
              <w:spacing w:before="3" w:line="206"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2929544D">
            <w:pPr>
              <w:spacing w:before="70" w:line="25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该加油站在湘潭县云湖</w:t>
            </w:r>
            <w:r>
              <w:rPr>
                <w:rFonts w:ascii="宋体" w:hAnsi="宋体" w:eastAsia="宋体" w:cs="宋体"/>
                <w:spacing w:val="6"/>
                <w:sz w:val="20"/>
                <w:szCs w:val="20"/>
              </w:rPr>
              <w:t>桥镇七里铺，站前为</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325</w:t>
            </w:r>
            <w:r>
              <w:rPr>
                <w:rFonts w:ascii="宋体" w:hAnsi="宋体" w:eastAsia="宋体" w:cs="宋体"/>
                <w:spacing w:val="7"/>
                <w:sz w:val="20"/>
                <w:szCs w:val="20"/>
              </w:rPr>
              <w:t>省道和沪瑞线，靠近城市</w:t>
            </w:r>
            <w:r>
              <w:rPr>
                <w:rFonts w:ascii="宋体" w:hAnsi="宋体" w:eastAsia="宋体" w:cs="宋体"/>
                <w:spacing w:val="3"/>
                <w:sz w:val="20"/>
                <w:szCs w:val="20"/>
              </w:rPr>
              <w:t>道路。</w:t>
            </w:r>
          </w:p>
        </w:tc>
        <w:tc>
          <w:tcPr>
            <w:tcW w:w="708" w:type="dxa"/>
            <w:tcBorders>
              <w:right w:val="single" w:color="000000" w:sz="10" w:space="0"/>
            </w:tcBorders>
            <w:vAlign w:val="top"/>
          </w:tcPr>
          <w:p w14:paraId="454570CF">
            <w:pPr>
              <w:pStyle w:val="6"/>
              <w:spacing w:line="452" w:lineRule="auto"/>
            </w:pPr>
          </w:p>
          <w:p w14:paraId="0BF14B1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1C7A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63011D1">
            <w:pPr>
              <w:pStyle w:val="6"/>
            </w:pPr>
          </w:p>
        </w:tc>
        <w:tc>
          <w:tcPr>
            <w:tcW w:w="3432" w:type="dxa"/>
            <w:vAlign w:val="top"/>
          </w:tcPr>
          <w:p w14:paraId="7F613F0F">
            <w:pPr>
              <w:spacing w:before="222"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4CFF2AA6">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89F440B">
            <w:pPr>
              <w:spacing w:before="3" w:line="205"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507A897B">
            <w:pPr>
              <w:spacing w:before="70" w:line="259" w:lineRule="auto"/>
              <w:ind w:left="114" w:right="41" w:firstLine="6"/>
              <w:jc w:val="both"/>
              <w:rPr>
                <w:rFonts w:ascii="Times New Roman" w:hAnsi="Times New Roman" w:eastAsia="Times New Roman" w:cs="Times New Roman"/>
                <w:sz w:val="20"/>
                <w:szCs w:val="20"/>
              </w:rPr>
            </w:pPr>
            <w:r>
              <w:rPr>
                <w:rFonts w:ascii="宋体" w:hAnsi="宋体" w:eastAsia="宋体" w:cs="宋体"/>
                <w:spacing w:val="27"/>
                <w:sz w:val="20"/>
                <w:szCs w:val="20"/>
              </w:rPr>
              <w:t>云湖加油站汽油设备与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50"/>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2"/>
                <w:sz w:val="20"/>
                <w:szCs w:val="20"/>
              </w:rPr>
              <w:t>详见表</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2-2</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、表</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2-3</w:t>
            </w:r>
          </w:p>
        </w:tc>
        <w:tc>
          <w:tcPr>
            <w:tcW w:w="708" w:type="dxa"/>
            <w:tcBorders>
              <w:right w:val="single" w:color="000000" w:sz="10" w:space="0"/>
            </w:tcBorders>
            <w:vAlign w:val="top"/>
          </w:tcPr>
          <w:p w14:paraId="3A9D0078">
            <w:pPr>
              <w:pStyle w:val="6"/>
              <w:spacing w:line="454" w:lineRule="auto"/>
            </w:pPr>
          </w:p>
          <w:p w14:paraId="566FE55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C014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94B10EE">
            <w:pPr>
              <w:pStyle w:val="6"/>
            </w:pPr>
          </w:p>
        </w:tc>
        <w:tc>
          <w:tcPr>
            <w:tcW w:w="3432" w:type="dxa"/>
            <w:vAlign w:val="top"/>
          </w:tcPr>
          <w:p w14:paraId="07DC6D4D">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5D96E147">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A44BF52">
            <w:pPr>
              <w:spacing w:before="4"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33B7E099">
            <w:pPr>
              <w:pStyle w:val="6"/>
              <w:spacing w:line="308" w:lineRule="auto"/>
            </w:pPr>
          </w:p>
          <w:p w14:paraId="6D47E858">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1FFDF9CF">
            <w:pPr>
              <w:pStyle w:val="6"/>
              <w:spacing w:line="455" w:lineRule="auto"/>
            </w:pPr>
          </w:p>
          <w:p w14:paraId="765543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1088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09937A3C">
            <w:pPr>
              <w:pStyle w:val="6"/>
            </w:pPr>
          </w:p>
        </w:tc>
        <w:tc>
          <w:tcPr>
            <w:tcW w:w="3432" w:type="dxa"/>
            <w:vAlign w:val="top"/>
          </w:tcPr>
          <w:p w14:paraId="46C5F760">
            <w:pPr>
              <w:spacing w:before="225"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16CF2276">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9DE6C1D">
            <w:pPr>
              <w:spacing w:before="3"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2C9998BD">
            <w:pPr>
              <w:pStyle w:val="6"/>
              <w:spacing w:line="309" w:lineRule="auto"/>
            </w:pPr>
          </w:p>
          <w:p w14:paraId="1EB261A4">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46C70441">
            <w:pPr>
              <w:pStyle w:val="6"/>
              <w:spacing w:line="457" w:lineRule="auto"/>
            </w:pPr>
          </w:p>
          <w:p w14:paraId="2510F7B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6A0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41301E9A">
            <w:pPr>
              <w:spacing w:before="142" w:line="216" w:lineRule="auto"/>
              <w:ind w:left="536"/>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5ADA5EC9">
            <w:pPr>
              <w:pStyle w:val="6"/>
              <w:spacing w:line="460" w:lineRule="auto"/>
            </w:pPr>
          </w:p>
          <w:p w14:paraId="24F4B2FC">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7B034C5F">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8208114">
            <w:pPr>
              <w:spacing w:before="3" w:line="19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30C498A">
            <w:pPr>
              <w:pStyle w:val="6"/>
              <w:spacing w:line="311" w:lineRule="auto"/>
            </w:pPr>
          </w:p>
          <w:p w14:paraId="63C8A154">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330BDB95">
            <w:pPr>
              <w:pStyle w:val="6"/>
              <w:spacing w:line="460" w:lineRule="auto"/>
            </w:pPr>
          </w:p>
          <w:p w14:paraId="75477E4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85F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vMerge w:val="continue"/>
            <w:tcBorders>
              <w:top w:val="nil"/>
              <w:left w:val="single" w:color="000000" w:sz="10" w:space="0"/>
              <w:bottom w:val="single" w:color="000000" w:sz="10" w:space="0"/>
            </w:tcBorders>
            <w:textDirection w:val="tbRlV"/>
            <w:vAlign w:val="top"/>
          </w:tcPr>
          <w:p w14:paraId="68A87F5E">
            <w:pPr>
              <w:pStyle w:val="6"/>
            </w:pPr>
          </w:p>
        </w:tc>
        <w:tc>
          <w:tcPr>
            <w:tcW w:w="3432" w:type="dxa"/>
            <w:tcBorders>
              <w:bottom w:val="single" w:color="000000" w:sz="10" w:space="0"/>
            </w:tcBorders>
            <w:vAlign w:val="top"/>
          </w:tcPr>
          <w:p w14:paraId="698FE968">
            <w:pPr>
              <w:spacing w:before="79"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2068C2C0">
            <w:pPr>
              <w:spacing w:line="261"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tc>
        <w:tc>
          <w:tcPr>
            <w:tcW w:w="2248" w:type="dxa"/>
            <w:tcBorders>
              <w:bottom w:val="single" w:color="000000" w:sz="10" w:space="0"/>
            </w:tcBorders>
            <w:vAlign w:val="top"/>
          </w:tcPr>
          <w:p w14:paraId="54683C5A">
            <w:pPr>
              <w:pStyle w:val="6"/>
              <w:spacing w:line="311" w:lineRule="auto"/>
            </w:pPr>
          </w:p>
          <w:p w14:paraId="0AB8B51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4483FA">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35DF396">
            <w:pPr>
              <w:spacing w:before="216" w:line="273" w:lineRule="auto"/>
              <w:ind w:left="114" w:right="93" w:firstLine="17"/>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4"/>
                <w:sz w:val="20"/>
                <w:szCs w:val="20"/>
              </w:rPr>
              <w:t>宽度</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5m</w:t>
            </w:r>
            <w:r>
              <w:rPr>
                <w:rFonts w:ascii="Times New Roman" w:hAnsi="Times New Roman" w:eastAsia="Times New Roman" w:cs="Times New Roman"/>
                <w:spacing w:val="-24"/>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pacing w:val="4"/>
                <w:sz w:val="20"/>
                <w:szCs w:val="20"/>
              </w:rPr>
              <w:t>6m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，双车道宽</w:t>
            </w:r>
            <w:r>
              <w:rPr>
                <w:rFonts w:ascii="宋体" w:hAnsi="宋体" w:eastAsia="宋体" w:cs="宋体"/>
                <w:spacing w:val="-3"/>
                <w:sz w:val="20"/>
                <w:szCs w:val="20"/>
              </w:rPr>
              <w:t>度</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11m</w:t>
            </w:r>
            <w:r>
              <w:rPr>
                <w:rFonts w:ascii="宋体" w:hAnsi="宋体" w:eastAsia="宋体" w:cs="宋体"/>
                <w:spacing w:val="-3"/>
                <w:sz w:val="20"/>
                <w:szCs w:val="20"/>
              </w:rPr>
              <w:t>；</w:t>
            </w:r>
          </w:p>
          <w:p w14:paraId="64421C03">
            <w:pPr>
              <w:spacing w:before="54"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5E38612D">
            <w:pPr>
              <w:pStyle w:val="6"/>
              <w:spacing w:line="462" w:lineRule="auto"/>
            </w:pPr>
          </w:p>
          <w:p w14:paraId="72C7E4F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6CF1D74">
      <w:pPr>
        <w:pStyle w:val="2"/>
        <w:spacing w:line="201" w:lineRule="exact"/>
        <w:rPr>
          <w:sz w:val="17"/>
        </w:rPr>
      </w:pPr>
    </w:p>
    <w:p w14:paraId="25ACF200">
      <w:pPr>
        <w:spacing w:line="201" w:lineRule="exact"/>
        <w:rPr>
          <w:sz w:val="17"/>
          <w:szCs w:val="17"/>
        </w:rPr>
        <w:sectPr>
          <w:footerReference r:id="rId46" w:type="default"/>
          <w:pgSz w:w="11906" w:h="16839"/>
          <w:pgMar w:top="1279" w:right="1166" w:bottom="1461" w:left="1333" w:header="942" w:footer="1165" w:gutter="0"/>
          <w:cols w:space="720" w:num="1"/>
        </w:sectPr>
      </w:pPr>
    </w:p>
    <w:p w14:paraId="20B7B33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1EB1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ACEC4E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AFD111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3A5B92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10E127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52B596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47B8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3875DC2C">
            <w:pPr>
              <w:pStyle w:val="6"/>
            </w:pPr>
          </w:p>
        </w:tc>
        <w:tc>
          <w:tcPr>
            <w:tcW w:w="3432" w:type="dxa"/>
            <w:vAlign w:val="top"/>
          </w:tcPr>
          <w:p w14:paraId="6C0DA6FD">
            <w:pPr>
              <w:spacing w:before="58" w:line="253"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50ACA59D">
            <w:pPr>
              <w:spacing w:before="52" w:line="246"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578CDD41">
            <w:pPr>
              <w:pStyle w:val="6"/>
            </w:pPr>
          </w:p>
        </w:tc>
        <w:tc>
          <w:tcPr>
            <w:tcW w:w="2501" w:type="dxa"/>
            <w:vAlign w:val="top"/>
          </w:tcPr>
          <w:p w14:paraId="21A490B8">
            <w:pPr>
              <w:pStyle w:val="6"/>
            </w:pPr>
          </w:p>
        </w:tc>
        <w:tc>
          <w:tcPr>
            <w:tcW w:w="708" w:type="dxa"/>
            <w:tcBorders>
              <w:right w:val="single" w:color="000000" w:sz="10" w:space="0"/>
            </w:tcBorders>
            <w:vAlign w:val="top"/>
          </w:tcPr>
          <w:p w14:paraId="2423F14C">
            <w:pPr>
              <w:pStyle w:val="6"/>
            </w:pPr>
          </w:p>
        </w:tc>
      </w:tr>
      <w:tr w14:paraId="67544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1CBF7A8D">
            <w:pPr>
              <w:pStyle w:val="6"/>
            </w:pPr>
          </w:p>
        </w:tc>
        <w:tc>
          <w:tcPr>
            <w:tcW w:w="3432" w:type="dxa"/>
            <w:vAlign w:val="top"/>
          </w:tcPr>
          <w:p w14:paraId="2A9FA0A6">
            <w:pPr>
              <w:pStyle w:val="6"/>
              <w:spacing w:line="293" w:lineRule="auto"/>
            </w:pPr>
          </w:p>
          <w:p w14:paraId="0AE9A9F8">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5E728DB4">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B495D7">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495E34A">
            <w:pPr>
              <w:pStyle w:val="6"/>
              <w:spacing w:line="293" w:lineRule="auto"/>
            </w:pPr>
          </w:p>
          <w:p w14:paraId="3C4F7F36">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5130D155">
            <w:pPr>
              <w:pStyle w:val="6"/>
              <w:spacing w:line="294" w:lineRule="auto"/>
            </w:pPr>
          </w:p>
          <w:p w14:paraId="2E5B44F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387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34B21C3">
            <w:pPr>
              <w:pStyle w:val="6"/>
            </w:pPr>
          </w:p>
        </w:tc>
        <w:tc>
          <w:tcPr>
            <w:tcW w:w="3432" w:type="dxa"/>
            <w:vAlign w:val="top"/>
          </w:tcPr>
          <w:p w14:paraId="0B38BEC8">
            <w:pPr>
              <w:pStyle w:val="6"/>
              <w:spacing w:line="299" w:lineRule="auto"/>
            </w:pPr>
          </w:p>
          <w:p w14:paraId="3F0CD7EB">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6E4C79F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402B20F">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EB05381">
            <w:pPr>
              <w:pStyle w:val="6"/>
              <w:spacing w:line="299" w:lineRule="auto"/>
            </w:pPr>
          </w:p>
          <w:p w14:paraId="4089755A">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3053F85E">
            <w:pPr>
              <w:pStyle w:val="6"/>
              <w:spacing w:line="446" w:lineRule="auto"/>
            </w:pPr>
          </w:p>
          <w:p w14:paraId="0CAEE7C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FE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1CF1542">
            <w:pPr>
              <w:pStyle w:val="6"/>
            </w:pPr>
          </w:p>
        </w:tc>
        <w:tc>
          <w:tcPr>
            <w:tcW w:w="3432" w:type="dxa"/>
            <w:vAlign w:val="top"/>
          </w:tcPr>
          <w:p w14:paraId="6CC6938B">
            <w:pPr>
              <w:spacing w:before="215"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3124A01A">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3FC4404">
            <w:pPr>
              <w:spacing w:before="4"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6A9DCA7">
            <w:pPr>
              <w:pStyle w:val="6"/>
              <w:spacing w:line="299" w:lineRule="auto"/>
            </w:pPr>
          </w:p>
          <w:p w14:paraId="11C0A0A0">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5DE4E67D">
            <w:pPr>
              <w:pStyle w:val="6"/>
              <w:spacing w:line="300" w:lineRule="auto"/>
            </w:pPr>
          </w:p>
          <w:p w14:paraId="3F8ACE9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4E3C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CF99963">
            <w:pPr>
              <w:pStyle w:val="6"/>
            </w:pPr>
          </w:p>
        </w:tc>
        <w:tc>
          <w:tcPr>
            <w:tcW w:w="3432" w:type="dxa"/>
            <w:vAlign w:val="top"/>
          </w:tcPr>
          <w:p w14:paraId="275C7758">
            <w:pPr>
              <w:spacing w:before="70" w:line="259"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047BFB1A">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1BE85EC">
            <w:pPr>
              <w:spacing w:before="3" w:line="207"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AD30AE1">
            <w:pPr>
              <w:pStyle w:val="6"/>
              <w:spacing w:line="302" w:lineRule="auto"/>
            </w:pPr>
          </w:p>
          <w:p w14:paraId="13D5B839">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61CB2477">
            <w:pPr>
              <w:pStyle w:val="6"/>
              <w:spacing w:line="451" w:lineRule="auto"/>
            </w:pPr>
          </w:p>
          <w:p w14:paraId="07B9883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1219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43E65F7E">
            <w:pPr>
              <w:pStyle w:val="6"/>
            </w:pPr>
          </w:p>
        </w:tc>
        <w:tc>
          <w:tcPr>
            <w:tcW w:w="3432" w:type="dxa"/>
            <w:vAlign w:val="top"/>
          </w:tcPr>
          <w:p w14:paraId="74DA1177">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12BADD1E">
            <w:pPr>
              <w:pStyle w:val="6"/>
              <w:spacing w:line="250" w:lineRule="auto"/>
            </w:pPr>
          </w:p>
          <w:p w14:paraId="7F734E7F">
            <w:pPr>
              <w:pStyle w:val="6"/>
              <w:spacing w:line="250" w:lineRule="auto"/>
            </w:pPr>
          </w:p>
          <w:p w14:paraId="3BEBE9A5">
            <w:pPr>
              <w:pStyle w:val="6"/>
              <w:spacing w:line="250" w:lineRule="auto"/>
            </w:pPr>
          </w:p>
          <w:p w14:paraId="134B63F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7AD18DB">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AAB0F4C">
            <w:pPr>
              <w:pStyle w:val="6"/>
              <w:spacing w:line="299" w:lineRule="auto"/>
            </w:pPr>
          </w:p>
          <w:p w14:paraId="27025B82">
            <w:pPr>
              <w:pStyle w:val="6"/>
              <w:spacing w:line="299" w:lineRule="auto"/>
            </w:pPr>
          </w:p>
          <w:p w14:paraId="473B6960">
            <w:pPr>
              <w:pStyle w:val="6"/>
              <w:spacing w:line="299" w:lineRule="auto"/>
            </w:pPr>
          </w:p>
          <w:p w14:paraId="69D58607">
            <w:pPr>
              <w:pStyle w:val="6"/>
              <w:spacing w:line="300" w:lineRule="auto"/>
            </w:pPr>
          </w:p>
          <w:p w14:paraId="0EB71250">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4688A2FD">
            <w:pPr>
              <w:pStyle w:val="6"/>
              <w:spacing w:line="299" w:lineRule="auto"/>
            </w:pPr>
          </w:p>
          <w:p w14:paraId="0822A2CE">
            <w:pPr>
              <w:pStyle w:val="6"/>
              <w:spacing w:line="299" w:lineRule="auto"/>
            </w:pPr>
          </w:p>
          <w:p w14:paraId="37A43C99">
            <w:pPr>
              <w:pStyle w:val="6"/>
              <w:spacing w:line="299" w:lineRule="auto"/>
            </w:pPr>
          </w:p>
          <w:p w14:paraId="1E209E56">
            <w:pPr>
              <w:pStyle w:val="6"/>
              <w:spacing w:line="300" w:lineRule="auto"/>
            </w:pPr>
          </w:p>
          <w:p w14:paraId="0C96963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CC5B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C2A5E70">
            <w:pPr>
              <w:pStyle w:val="6"/>
            </w:pPr>
          </w:p>
        </w:tc>
        <w:tc>
          <w:tcPr>
            <w:tcW w:w="3432" w:type="dxa"/>
            <w:vAlign w:val="top"/>
          </w:tcPr>
          <w:p w14:paraId="02E66BD9">
            <w:pPr>
              <w:spacing w:before="226"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441C1DE4">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3FDBEE9">
            <w:pPr>
              <w:spacing w:before="4" w:line="19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72C74A45">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59EFF724">
            <w:pPr>
              <w:pStyle w:val="6"/>
              <w:spacing w:line="457" w:lineRule="auto"/>
            </w:pPr>
          </w:p>
          <w:p w14:paraId="4444A7C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6C8B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46BD9E1A">
            <w:pPr>
              <w:pStyle w:val="6"/>
            </w:pPr>
          </w:p>
        </w:tc>
        <w:tc>
          <w:tcPr>
            <w:tcW w:w="3432" w:type="dxa"/>
            <w:tcBorders>
              <w:bottom w:val="single" w:color="000000" w:sz="10" w:space="0"/>
            </w:tcBorders>
            <w:vAlign w:val="top"/>
          </w:tcPr>
          <w:p w14:paraId="481A90F9">
            <w:pPr>
              <w:spacing w:before="73"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p>
        </w:tc>
        <w:tc>
          <w:tcPr>
            <w:tcW w:w="2248" w:type="dxa"/>
            <w:tcBorders>
              <w:bottom w:val="single" w:color="000000" w:sz="10" w:space="0"/>
            </w:tcBorders>
            <w:vAlign w:val="top"/>
          </w:tcPr>
          <w:p w14:paraId="593E500E">
            <w:pPr>
              <w:pStyle w:val="6"/>
              <w:spacing w:line="302" w:lineRule="auto"/>
            </w:pPr>
          </w:p>
          <w:p w14:paraId="21FF1283">
            <w:pPr>
              <w:pStyle w:val="6"/>
              <w:spacing w:line="302" w:lineRule="auto"/>
            </w:pPr>
          </w:p>
          <w:p w14:paraId="3C268592">
            <w:pPr>
              <w:pStyle w:val="6"/>
              <w:spacing w:line="302" w:lineRule="auto"/>
            </w:pPr>
          </w:p>
          <w:p w14:paraId="54A9B58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5C5B601">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BCCD41D">
            <w:pPr>
              <w:spacing w:before="73" w:line="271" w:lineRule="auto"/>
              <w:ind w:left="115" w:right="92"/>
              <w:jc w:val="both"/>
              <w:rPr>
                <w:rFonts w:ascii="宋体" w:hAnsi="宋体" w:eastAsia="宋体" w:cs="宋体"/>
                <w:sz w:val="20"/>
                <w:szCs w:val="20"/>
              </w:rPr>
            </w:pPr>
            <w:r>
              <w:rPr>
                <w:rFonts w:ascii="宋体" w:hAnsi="宋体" w:eastAsia="宋体" w:cs="宋体"/>
                <w:spacing w:val="7"/>
                <w:sz w:val="20"/>
                <w:szCs w:val="20"/>
              </w:rPr>
              <w:t>本站西、北两面设置有与</w:t>
            </w:r>
            <w:r>
              <w:rPr>
                <w:rFonts w:ascii="宋体" w:hAnsi="宋体" w:eastAsia="宋体" w:cs="宋体"/>
                <w:spacing w:val="28"/>
                <w:sz w:val="20"/>
                <w:szCs w:val="20"/>
              </w:rPr>
              <w:t>站外民房毗邻的实体围</w:t>
            </w:r>
            <w:r>
              <w:rPr>
                <w:rFonts w:ascii="宋体" w:hAnsi="宋体" w:eastAsia="宋体" w:cs="宋体"/>
                <w:spacing w:val="7"/>
                <w:sz w:val="20"/>
                <w:szCs w:val="20"/>
              </w:rPr>
              <w:t>墙，该站自上次换证以来未进行过改造，围墙高度设置满足《汽车加油加气</w:t>
            </w:r>
            <w:r>
              <w:rPr>
                <w:rFonts w:ascii="宋体" w:hAnsi="宋体" w:eastAsia="宋体" w:cs="宋体"/>
                <w:spacing w:val="4"/>
                <w:sz w:val="20"/>
                <w:szCs w:val="20"/>
              </w:rPr>
              <w:t>站</w:t>
            </w:r>
            <w:r>
              <w:rPr>
                <w:rFonts w:ascii="宋体" w:hAnsi="宋体" w:eastAsia="宋体" w:cs="宋体"/>
                <w:spacing w:val="-34"/>
                <w:sz w:val="20"/>
                <w:szCs w:val="20"/>
              </w:rPr>
              <w:t xml:space="preserve"> </w:t>
            </w:r>
            <w:r>
              <w:rPr>
                <w:rFonts w:ascii="宋体" w:hAnsi="宋体" w:eastAsia="宋体" w:cs="宋体"/>
                <w:spacing w:val="4"/>
                <w:sz w:val="20"/>
                <w:szCs w:val="20"/>
              </w:rPr>
              <w:t>设</w:t>
            </w:r>
            <w:r>
              <w:rPr>
                <w:rFonts w:ascii="宋体" w:hAnsi="宋体" w:eastAsia="宋体" w:cs="宋体"/>
                <w:spacing w:val="-39"/>
                <w:sz w:val="20"/>
                <w:szCs w:val="20"/>
              </w:rPr>
              <w:t xml:space="preserve"> </w:t>
            </w:r>
            <w:r>
              <w:rPr>
                <w:rFonts w:ascii="宋体" w:hAnsi="宋体" w:eastAsia="宋体" w:cs="宋体"/>
                <w:spacing w:val="4"/>
                <w:sz w:val="20"/>
                <w:szCs w:val="20"/>
              </w:rPr>
              <w:t>计</w:t>
            </w:r>
            <w:r>
              <w:rPr>
                <w:rFonts w:ascii="宋体" w:hAnsi="宋体" w:eastAsia="宋体" w:cs="宋体"/>
                <w:spacing w:val="-37"/>
                <w:sz w:val="20"/>
                <w:szCs w:val="20"/>
              </w:rPr>
              <w:t xml:space="preserve"> </w:t>
            </w:r>
            <w:r>
              <w:rPr>
                <w:rFonts w:ascii="宋体" w:hAnsi="宋体" w:eastAsia="宋体" w:cs="宋体"/>
                <w:spacing w:val="4"/>
                <w:sz w:val="20"/>
                <w:szCs w:val="20"/>
              </w:rPr>
              <w:t>与施</w:t>
            </w:r>
            <w:r>
              <w:rPr>
                <w:rFonts w:ascii="宋体" w:hAnsi="宋体" w:eastAsia="宋体" w:cs="宋体"/>
                <w:spacing w:val="-40"/>
                <w:sz w:val="20"/>
                <w:szCs w:val="20"/>
              </w:rPr>
              <w:t xml:space="preserve"> </w:t>
            </w:r>
            <w:r>
              <w:rPr>
                <w:rFonts w:ascii="宋体" w:hAnsi="宋体" w:eastAsia="宋体" w:cs="宋体"/>
                <w:spacing w:val="4"/>
                <w:sz w:val="20"/>
                <w:szCs w:val="20"/>
              </w:rPr>
              <w:t>工</w:t>
            </w:r>
            <w:r>
              <w:rPr>
                <w:rFonts w:ascii="宋体" w:hAnsi="宋体" w:eastAsia="宋体" w:cs="宋体"/>
                <w:spacing w:val="-38"/>
                <w:sz w:val="20"/>
                <w:szCs w:val="20"/>
              </w:rPr>
              <w:t xml:space="preserve"> </w:t>
            </w:r>
            <w:r>
              <w:rPr>
                <w:rFonts w:ascii="宋体" w:hAnsi="宋体" w:eastAsia="宋体" w:cs="宋体"/>
                <w:spacing w:val="4"/>
                <w:sz w:val="20"/>
                <w:szCs w:val="20"/>
              </w:rPr>
              <w:t>规</w:t>
            </w:r>
            <w:r>
              <w:rPr>
                <w:rFonts w:ascii="宋体" w:hAnsi="宋体" w:eastAsia="宋体" w:cs="宋体"/>
                <w:spacing w:val="-37"/>
                <w:sz w:val="20"/>
                <w:szCs w:val="20"/>
              </w:rPr>
              <w:t xml:space="preserve"> </w:t>
            </w:r>
            <w:r>
              <w:rPr>
                <w:rFonts w:ascii="宋体" w:hAnsi="宋体" w:eastAsia="宋体" w:cs="宋体"/>
                <w:spacing w:val="4"/>
                <w:sz w:val="20"/>
                <w:szCs w:val="20"/>
              </w:rPr>
              <w:t>范</w:t>
            </w:r>
            <w:r>
              <w:rPr>
                <w:rFonts w:ascii="宋体" w:hAnsi="宋体" w:eastAsia="宋体" w:cs="宋体"/>
                <w:spacing w:val="-30"/>
                <w:sz w:val="20"/>
                <w:szCs w:val="20"/>
              </w:rPr>
              <w:t xml:space="preserve"> </w:t>
            </w:r>
            <w:r>
              <w:rPr>
                <w:rFonts w:ascii="宋体" w:hAnsi="宋体" w:eastAsia="宋体" w:cs="宋体"/>
                <w:spacing w:val="4"/>
                <w:sz w:val="20"/>
                <w:szCs w:val="20"/>
              </w:rPr>
              <w:t>》</w:t>
            </w:r>
            <w:r>
              <w:rPr>
                <w:rFonts w:ascii="宋体" w:hAnsi="宋体" w:eastAsia="宋体" w:cs="宋体"/>
                <w:sz w:val="20"/>
                <w:szCs w:val="20"/>
              </w:rPr>
              <w:t xml:space="preserve"> （ </w:t>
            </w:r>
            <w:r>
              <w:rPr>
                <w:rFonts w:ascii="Times New Roman" w:hAnsi="Times New Roman" w:eastAsia="Times New Roman" w:cs="Times New Roman"/>
                <w:sz w:val="20"/>
                <w:szCs w:val="20"/>
              </w:rPr>
              <w:t>GB50156-2012</w:t>
            </w:r>
            <w:r>
              <w:rPr>
                <w:rFonts w:ascii="Times New Roman" w:hAnsi="Times New Roman" w:eastAsia="Times New Roman" w:cs="Times New Roman"/>
                <w:spacing w:val="28"/>
                <w:w w:val="101"/>
                <w:sz w:val="20"/>
                <w:szCs w:val="20"/>
              </w:rPr>
              <w:t xml:space="preserve"> </w:t>
            </w:r>
            <w:r>
              <w:rPr>
                <w:rFonts w:ascii="宋体" w:hAnsi="宋体" w:eastAsia="宋体" w:cs="宋体"/>
                <w:sz w:val="20"/>
                <w:szCs w:val="20"/>
              </w:rPr>
              <w:t>，</w:t>
            </w:r>
            <w:r>
              <w:rPr>
                <w:rFonts w:ascii="宋体" w:hAnsi="宋体" w:eastAsia="宋体" w:cs="宋体"/>
                <w:spacing w:val="-42"/>
                <w:sz w:val="20"/>
                <w:szCs w:val="20"/>
              </w:rPr>
              <w:t xml:space="preserve"> </w:t>
            </w:r>
            <w:r>
              <w:rPr>
                <w:rFonts w:ascii="Times New Roman" w:hAnsi="Times New Roman" w:eastAsia="Times New Roman" w:cs="Times New Roman"/>
                <w:sz w:val="20"/>
                <w:szCs w:val="20"/>
              </w:rPr>
              <w:t>2014</w:t>
            </w:r>
            <w:r>
              <w:rPr>
                <w:rFonts w:ascii="宋体" w:hAnsi="宋体" w:eastAsia="宋体" w:cs="宋体"/>
                <w:spacing w:val="7"/>
                <w:sz w:val="20"/>
                <w:szCs w:val="20"/>
              </w:rPr>
              <w:t>年版）的要求。加油站南</w:t>
            </w:r>
            <w:r>
              <w:rPr>
                <w:rFonts w:ascii="宋体" w:hAnsi="宋体" w:eastAsia="宋体" w:cs="宋体"/>
                <w:spacing w:val="28"/>
                <w:sz w:val="20"/>
                <w:szCs w:val="20"/>
              </w:rPr>
              <w:t>面与西面面向出入口道</w:t>
            </w:r>
            <w:r>
              <w:rPr>
                <w:rFonts w:ascii="宋体" w:hAnsi="宋体" w:eastAsia="宋体" w:cs="宋体"/>
                <w:sz w:val="20"/>
                <w:szCs w:val="20"/>
              </w:rPr>
              <w:t>路。</w:t>
            </w:r>
          </w:p>
        </w:tc>
        <w:tc>
          <w:tcPr>
            <w:tcW w:w="708" w:type="dxa"/>
            <w:tcBorders>
              <w:bottom w:val="single" w:color="000000" w:sz="10" w:space="0"/>
              <w:right w:val="single" w:color="000000" w:sz="10" w:space="0"/>
            </w:tcBorders>
            <w:vAlign w:val="top"/>
          </w:tcPr>
          <w:p w14:paraId="6EEADD4C">
            <w:pPr>
              <w:pStyle w:val="6"/>
              <w:spacing w:line="270" w:lineRule="auto"/>
            </w:pPr>
          </w:p>
          <w:p w14:paraId="43ECE3F4">
            <w:pPr>
              <w:pStyle w:val="6"/>
              <w:spacing w:line="270" w:lineRule="auto"/>
            </w:pPr>
          </w:p>
          <w:p w14:paraId="7AA8BC6C">
            <w:pPr>
              <w:pStyle w:val="6"/>
              <w:spacing w:line="271" w:lineRule="auto"/>
            </w:pPr>
          </w:p>
          <w:p w14:paraId="26538AFF">
            <w:pPr>
              <w:pStyle w:val="6"/>
              <w:spacing w:line="271" w:lineRule="auto"/>
            </w:pPr>
          </w:p>
          <w:p w14:paraId="5A26D856">
            <w:pPr>
              <w:pStyle w:val="6"/>
              <w:spacing w:line="271" w:lineRule="auto"/>
            </w:pPr>
          </w:p>
          <w:p w14:paraId="0B5BB98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3B343F0">
      <w:pPr>
        <w:pStyle w:val="2"/>
        <w:spacing w:line="231" w:lineRule="exact"/>
        <w:rPr>
          <w:sz w:val="20"/>
        </w:rPr>
      </w:pPr>
    </w:p>
    <w:p w14:paraId="15881B94">
      <w:pPr>
        <w:spacing w:line="231" w:lineRule="exact"/>
        <w:rPr>
          <w:sz w:val="20"/>
          <w:szCs w:val="20"/>
        </w:rPr>
        <w:sectPr>
          <w:footerReference r:id="rId47" w:type="default"/>
          <w:pgSz w:w="11906" w:h="16839"/>
          <w:pgMar w:top="1279" w:right="1166" w:bottom="1461" w:left="1333" w:header="942" w:footer="1165" w:gutter="0"/>
          <w:cols w:space="720" w:num="1"/>
        </w:sectPr>
      </w:pPr>
    </w:p>
    <w:p w14:paraId="4878DC0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FDFA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CB1C50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52AFD8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43A032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BBB335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8FC487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04B7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2473B97E">
            <w:pPr>
              <w:pStyle w:val="6"/>
            </w:pPr>
          </w:p>
        </w:tc>
        <w:tc>
          <w:tcPr>
            <w:tcW w:w="3432" w:type="dxa"/>
            <w:vAlign w:val="top"/>
          </w:tcPr>
          <w:p w14:paraId="3B54D9AF">
            <w:pPr>
              <w:spacing w:before="59" w:line="228" w:lineRule="auto"/>
              <w:ind w:left="119"/>
              <w:rPr>
                <w:rFonts w:ascii="宋体" w:hAnsi="宋体" w:eastAsia="宋体" w:cs="宋体"/>
                <w:sz w:val="20"/>
                <w:szCs w:val="20"/>
              </w:rPr>
            </w:pPr>
            <w:r>
              <w:rPr>
                <w:rFonts w:ascii="宋体" w:hAnsi="宋体" w:eastAsia="宋体" w:cs="宋体"/>
                <w:spacing w:val="-4"/>
                <w:sz w:val="20"/>
                <w:szCs w:val="20"/>
              </w:rPr>
              <w:t>围墙。</w:t>
            </w:r>
          </w:p>
        </w:tc>
        <w:tc>
          <w:tcPr>
            <w:tcW w:w="2248" w:type="dxa"/>
            <w:vAlign w:val="top"/>
          </w:tcPr>
          <w:p w14:paraId="19D59F2D">
            <w:pPr>
              <w:pStyle w:val="6"/>
            </w:pPr>
          </w:p>
        </w:tc>
        <w:tc>
          <w:tcPr>
            <w:tcW w:w="2501" w:type="dxa"/>
            <w:vAlign w:val="top"/>
          </w:tcPr>
          <w:p w14:paraId="19238856">
            <w:pPr>
              <w:pStyle w:val="6"/>
            </w:pPr>
          </w:p>
        </w:tc>
        <w:tc>
          <w:tcPr>
            <w:tcW w:w="708" w:type="dxa"/>
            <w:tcBorders>
              <w:right w:val="single" w:color="000000" w:sz="10" w:space="0"/>
            </w:tcBorders>
            <w:vAlign w:val="top"/>
          </w:tcPr>
          <w:p w14:paraId="04F009AE">
            <w:pPr>
              <w:pStyle w:val="6"/>
            </w:pPr>
          </w:p>
        </w:tc>
      </w:tr>
      <w:tr w14:paraId="6F611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DD142C1">
            <w:pPr>
              <w:pStyle w:val="6"/>
            </w:pPr>
          </w:p>
        </w:tc>
        <w:tc>
          <w:tcPr>
            <w:tcW w:w="3432" w:type="dxa"/>
            <w:vAlign w:val="top"/>
          </w:tcPr>
          <w:p w14:paraId="05508CDB">
            <w:pPr>
              <w:pStyle w:val="6"/>
              <w:spacing w:line="295" w:lineRule="auto"/>
            </w:pPr>
          </w:p>
          <w:p w14:paraId="0DF3720E">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42594DA1">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1FCA5F5">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415F157">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1443C09E">
            <w:pPr>
              <w:pStyle w:val="6"/>
              <w:spacing w:line="441" w:lineRule="auto"/>
            </w:pPr>
          </w:p>
          <w:p w14:paraId="056EEF8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CAF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631DD53E">
            <w:pPr>
              <w:pStyle w:val="6"/>
            </w:pPr>
          </w:p>
        </w:tc>
        <w:tc>
          <w:tcPr>
            <w:tcW w:w="3432" w:type="dxa"/>
            <w:vAlign w:val="top"/>
          </w:tcPr>
          <w:p w14:paraId="2D6B6BDB">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69848B87">
            <w:pPr>
              <w:spacing w:before="6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2129299">
            <w:pPr>
              <w:spacing w:before="3" w:line="21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FF4F91F">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57F26B4B">
            <w:pPr>
              <w:pStyle w:val="6"/>
              <w:spacing w:line="444" w:lineRule="auto"/>
            </w:pPr>
          </w:p>
          <w:p w14:paraId="2E17533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447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622BED2D">
            <w:pPr>
              <w:spacing w:before="142" w:line="187" w:lineRule="auto"/>
              <w:ind w:left="3643"/>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1BAF047C">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0F3C27C3">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BD3EE32">
            <w:pPr>
              <w:spacing w:before="4" w:line="210"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277CC831">
            <w:pPr>
              <w:pStyle w:val="6"/>
              <w:spacing w:line="297" w:lineRule="auto"/>
            </w:pPr>
          </w:p>
          <w:p w14:paraId="32F9A5CE">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2B73A324">
            <w:pPr>
              <w:pStyle w:val="6"/>
              <w:spacing w:line="448" w:lineRule="auto"/>
            </w:pPr>
          </w:p>
          <w:p w14:paraId="7254C48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823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5DC62A3">
            <w:pPr>
              <w:pStyle w:val="6"/>
            </w:pPr>
          </w:p>
        </w:tc>
        <w:tc>
          <w:tcPr>
            <w:tcW w:w="3432" w:type="dxa"/>
            <w:vAlign w:val="top"/>
          </w:tcPr>
          <w:p w14:paraId="3A18D817">
            <w:pPr>
              <w:pStyle w:val="6"/>
              <w:spacing w:line="300" w:lineRule="auto"/>
            </w:pPr>
          </w:p>
          <w:p w14:paraId="756D5AF8">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0E16E39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7A4C4BF">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310FA9E">
            <w:pPr>
              <w:pStyle w:val="6"/>
              <w:spacing w:line="297" w:lineRule="auto"/>
            </w:pPr>
          </w:p>
          <w:p w14:paraId="4B7D6FED">
            <w:pPr>
              <w:spacing w:before="65" w:line="296" w:lineRule="auto"/>
              <w:ind w:left="116" w:right="93"/>
              <w:rPr>
                <w:rFonts w:ascii="宋体" w:hAnsi="宋体" w:eastAsia="宋体" w:cs="宋体"/>
                <w:sz w:val="20"/>
                <w:szCs w:val="20"/>
              </w:rPr>
            </w:pPr>
            <w:r>
              <w:rPr>
                <w:rFonts w:ascii="宋体" w:hAnsi="宋体" w:eastAsia="宋体" w:cs="宋体"/>
                <w:spacing w:val="28"/>
                <w:sz w:val="20"/>
                <w:szCs w:val="20"/>
              </w:rPr>
              <w:t>本站油罐为卧式双层油</w:t>
            </w:r>
            <w:r>
              <w:rPr>
                <w:rFonts w:ascii="宋体" w:hAnsi="宋体" w:eastAsia="宋体" w:cs="宋体"/>
                <w:spacing w:val="-1"/>
                <w:sz w:val="20"/>
                <w:szCs w:val="20"/>
              </w:rPr>
              <w:t>罐。</w:t>
            </w:r>
          </w:p>
        </w:tc>
        <w:tc>
          <w:tcPr>
            <w:tcW w:w="708" w:type="dxa"/>
            <w:tcBorders>
              <w:right w:val="single" w:color="000000" w:sz="10" w:space="0"/>
            </w:tcBorders>
            <w:vAlign w:val="top"/>
          </w:tcPr>
          <w:p w14:paraId="5415FC96">
            <w:pPr>
              <w:pStyle w:val="6"/>
              <w:spacing w:line="449" w:lineRule="auto"/>
            </w:pPr>
          </w:p>
          <w:p w14:paraId="02B40D9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5E04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5EBB50FB">
            <w:pPr>
              <w:pStyle w:val="6"/>
            </w:pPr>
          </w:p>
        </w:tc>
        <w:tc>
          <w:tcPr>
            <w:tcW w:w="3432" w:type="dxa"/>
            <w:vAlign w:val="top"/>
          </w:tcPr>
          <w:p w14:paraId="502AA20E">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463EE1ED">
            <w:pPr>
              <w:pStyle w:val="6"/>
              <w:spacing w:line="300" w:lineRule="auto"/>
            </w:pPr>
          </w:p>
          <w:p w14:paraId="4C8F19EE">
            <w:pPr>
              <w:pStyle w:val="6"/>
              <w:spacing w:line="300" w:lineRule="auto"/>
            </w:pPr>
          </w:p>
          <w:p w14:paraId="0BE40C6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D308E0D">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06D60EA0">
            <w:pPr>
              <w:pStyle w:val="6"/>
              <w:spacing w:line="298" w:lineRule="auto"/>
            </w:pPr>
          </w:p>
          <w:p w14:paraId="6E3354EB">
            <w:pPr>
              <w:pStyle w:val="6"/>
              <w:spacing w:line="298" w:lineRule="auto"/>
            </w:pPr>
          </w:p>
          <w:p w14:paraId="59133646">
            <w:pPr>
              <w:pStyle w:val="6"/>
              <w:spacing w:line="298" w:lineRule="auto"/>
            </w:pPr>
          </w:p>
          <w:p w14:paraId="117E0B04">
            <w:pPr>
              <w:spacing w:before="65" w:line="296" w:lineRule="auto"/>
              <w:ind w:left="118" w:right="96" w:hanging="2"/>
              <w:rPr>
                <w:rFonts w:ascii="宋体" w:hAnsi="宋体" w:eastAsia="宋体" w:cs="宋体"/>
                <w:sz w:val="20"/>
                <w:szCs w:val="20"/>
              </w:rPr>
            </w:pPr>
            <w:r>
              <w:rPr>
                <w:rFonts w:ascii="宋体" w:hAnsi="宋体" w:eastAsia="宋体" w:cs="宋体"/>
                <w:spacing w:val="12"/>
                <w:sz w:val="20"/>
                <w:szCs w:val="20"/>
              </w:rPr>
              <w:t>本站油罐为</w:t>
            </w:r>
            <w:r>
              <w:rPr>
                <w:rFonts w:ascii="宋体" w:hAnsi="宋体" w:eastAsia="宋体" w:cs="宋体"/>
                <w:spacing w:val="-26"/>
                <w:sz w:val="20"/>
                <w:szCs w:val="20"/>
              </w:rPr>
              <w:t xml:space="preserve"> </w:t>
            </w:r>
            <w:r>
              <w:rPr>
                <w:rFonts w:ascii="Times New Roman" w:hAnsi="Times New Roman" w:eastAsia="Times New Roman" w:cs="Times New Roman"/>
                <w:sz w:val="20"/>
                <w:szCs w:val="20"/>
              </w:rPr>
              <w:t>SF</w:t>
            </w:r>
            <w:r>
              <w:rPr>
                <w:rFonts w:ascii="Times New Roman" w:hAnsi="Times New Roman" w:eastAsia="Times New Roman" w:cs="Times New Roman"/>
                <w:spacing w:val="22"/>
                <w:w w:val="101"/>
                <w:sz w:val="20"/>
                <w:szCs w:val="20"/>
              </w:rPr>
              <w:t xml:space="preserve"> </w:t>
            </w:r>
            <w:r>
              <w:rPr>
                <w:rFonts w:ascii="宋体" w:hAnsi="宋体" w:eastAsia="宋体" w:cs="宋体"/>
                <w:spacing w:val="12"/>
                <w:sz w:val="20"/>
                <w:szCs w:val="20"/>
              </w:rPr>
              <w:t>双层卧式</w:t>
            </w:r>
            <w:r>
              <w:rPr>
                <w:rFonts w:ascii="宋体" w:hAnsi="宋体" w:eastAsia="宋体" w:cs="宋体"/>
                <w:spacing w:val="2"/>
                <w:sz w:val="20"/>
                <w:szCs w:val="20"/>
              </w:rPr>
              <w:t>油罐。</w:t>
            </w:r>
          </w:p>
        </w:tc>
        <w:tc>
          <w:tcPr>
            <w:tcW w:w="708" w:type="dxa"/>
            <w:tcBorders>
              <w:right w:val="single" w:color="000000" w:sz="10" w:space="0"/>
            </w:tcBorders>
            <w:vAlign w:val="top"/>
          </w:tcPr>
          <w:p w14:paraId="39EDF082">
            <w:pPr>
              <w:pStyle w:val="6"/>
              <w:spacing w:line="261" w:lineRule="auto"/>
            </w:pPr>
          </w:p>
          <w:p w14:paraId="325CF8A1">
            <w:pPr>
              <w:pStyle w:val="6"/>
              <w:spacing w:line="262" w:lineRule="auto"/>
            </w:pPr>
          </w:p>
          <w:p w14:paraId="217CBE91">
            <w:pPr>
              <w:pStyle w:val="6"/>
              <w:spacing w:line="262" w:lineRule="auto"/>
            </w:pPr>
          </w:p>
          <w:p w14:paraId="2E0B8524">
            <w:pPr>
              <w:pStyle w:val="6"/>
              <w:spacing w:line="262" w:lineRule="auto"/>
            </w:pPr>
          </w:p>
          <w:p w14:paraId="78638F9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E949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1B21F14">
            <w:pPr>
              <w:pStyle w:val="6"/>
            </w:pPr>
          </w:p>
        </w:tc>
        <w:tc>
          <w:tcPr>
            <w:tcW w:w="3432" w:type="dxa"/>
            <w:vAlign w:val="top"/>
          </w:tcPr>
          <w:p w14:paraId="7859A66E">
            <w:pPr>
              <w:pStyle w:val="6"/>
              <w:spacing w:line="455" w:lineRule="auto"/>
            </w:pPr>
          </w:p>
          <w:p w14:paraId="719B24AB">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248E6241">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421FF9">
            <w:pPr>
              <w:spacing w:before="3" w:line="202"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62A2091D">
            <w:pPr>
              <w:pStyle w:val="6"/>
              <w:spacing w:line="455" w:lineRule="auto"/>
            </w:pPr>
          </w:p>
          <w:p w14:paraId="57CD5707">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7E9B2159">
            <w:pPr>
              <w:pStyle w:val="6"/>
              <w:spacing w:line="455" w:lineRule="auto"/>
            </w:pPr>
          </w:p>
          <w:p w14:paraId="39E7CCD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D81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1FE1AB8F">
            <w:pPr>
              <w:pStyle w:val="6"/>
            </w:pPr>
          </w:p>
        </w:tc>
        <w:tc>
          <w:tcPr>
            <w:tcW w:w="3432" w:type="dxa"/>
            <w:vAlign w:val="top"/>
          </w:tcPr>
          <w:p w14:paraId="7D2E3E54">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1F49B382">
            <w:pPr>
              <w:pStyle w:val="6"/>
              <w:spacing w:line="303" w:lineRule="auto"/>
            </w:pPr>
          </w:p>
          <w:p w14:paraId="45F4FDA5">
            <w:pPr>
              <w:pStyle w:val="6"/>
              <w:spacing w:line="303" w:lineRule="auto"/>
            </w:pPr>
          </w:p>
          <w:p w14:paraId="66D1C70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C751A5">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4D77B69">
            <w:pPr>
              <w:pStyle w:val="6"/>
              <w:spacing w:line="460" w:lineRule="auto"/>
            </w:pPr>
          </w:p>
          <w:p w14:paraId="26E7FFB2">
            <w:pPr>
              <w:spacing w:before="65" w:line="278" w:lineRule="auto"/>
              <w:ind w:left="116" w:right="93" w:firstLine="2"/>
              <w:jc w:val="both"/>
              <w:rPr>
                <w:rFonts w:ascii="宋体" w:hAnsi="宋体" w:eastAsia="宋体" w:cs="宋体"/>
                <w:sz w:val="20"/>
                <w:szCs w:val="20"/>
              </w:rPr>
            </w:pPr>
            <w:r>
              <w:rPr>
                <w:rFonts w:ascii="宋体" w:hAnsi="宋体" w:eastAsia="宋体" w:cs="宋体"/>
                <w:spacing w:val="7"/>
                <w:sz w:val="20"/>
                <w:szCs w:val="20"/>
              </w:rPr>
              <w:t>油罐设在车行道下面，油</w:t>
            </w:r>
            <w:r>
              <w:rPr>
                <w:rFonts w:ascii="宋体" w:hAnsi="宋体" w:eastAsia="宋体" w:cs="宋体"/>
                <w:spacing w:val="28"/>
                <w:sz w:val="20"/>
                <w:szCs w:val="20"/>
              </w:rPr>
              <w:t>罐的顶部低于混凝土路</w:t>
            </w:r>
            <w:r>
              <w:rPr>
                <w:rFonts w:ascii="宋体" w:hAnsi="宋体" w:eastAsia="宋体" w:cs="宋体"/>
                <w:spacing w:val="1"/>
                <w:sz w:val="20"/>
                <w:szCs w:val="20"/>
              </w:rPr>
              <w:t>面大于</w:t>
            </w:r>
            <w:r>
              <w:rPr>
                <w:rFonts w:ascii="宋体" w:hAnsi="宋体" w:eastAsia="宋体" w:cs="宋体"/>
                <w:spacing w:val="-39"/>
                <w:sz w:val="20"/>
                <w:szCs w:val="20"/>
              </w:rPr>
              <w:t xml:space="preserve"> </w:t>
            </w:r>
            <w:r>
              <w:rPr>
                <w:rFonts w:ascii="Times New Roman" w:hAnsi="Times New Roman" w:eastAsia="Times New Roman" w:cs="Times New Roman"/>
                <w:spacing w:val="1"/>
                <w:sz w:val="20"/>
                <w:szCs w:val="20"/>
              </w:rPr>
              <w:t>0.9m</w:t>
            </w:r>
            <w:r>
              <w:rPr>
                <w:rFonts w:ascii="宋体" w:hAnsi="宋体" w:eastAsia="宋体" w:cs="宋体"/>
                <w:spacing w:val="1"/>
                <w:sz w:val="20"/>
                <w:szCs w:val="20"/>
              </w:rPr>
              <w:t>，油罐的周围</w:t>
            </w:r>
            <w:r>
              <w:rPr>
                <w:rFonts w:ascii="宋体" w:hAnsi="宋体" w:eastAsia="宋体" w:cs="宋体"/>
                <w:spacing w:val="7"/>
                <w:sz w:val="20"/>
                <w:szCs w:val="20"/>
              </w:rPr>
              <w:t>回填干净的砂子，厚度大</w:t>
            </w:r>
            <w:r>
              <w:rPr>
                <w:rFonts w:ascii="宋体" w:hAnsi="宋体" w:eastAsia="宋体" w:cs="宋体"/>
                <w:spacing w:val="2"/>
                <w:sz w:val="20"/>
                <w:szCs w:val="20"/>
              </w:rPr>
              <w:t>于</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4A70B75E">
            <w:pPr>
              <w:pStyle w:val="6"/>
              <w:spacing w:line="263" w:lineRule="auto"/>
            </w:pPr>
          </w:p>
          <w:p w14:paraId="14B3EC82">
            <w:pPr>
              <w:pStyle w:val="6"/>
              <w:spacing w:line="264" w:lineRule="auto"/>
            </w:pPr>
          </w:p>
          <w:p w14:paraId="02419E4C">
            <w:pPr>
              <w:pStyle w:val="6"/>
              <w:spacing w:line="264" w:lineRule="auto"/>
            </w:pPr>
          </w:p>
          <w:p w14:paraId="375F0C9D">
            <w:pPr>
              <w:pStyle w:val="6"/>
              <w:spacing w:line="264" w:lineRule="auto"/>
            </w:pPr>
          </w:p>
          <w:p w14:paraId="31A6FD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AC8E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6A31FDF6">
            <w:pPr>
              <w:pStyle w:val="6"/>
            </w:pPr>
          </w:p>
        </w:tc>
        <w:tc>
          <w:tcPr>
            <w:tcW w:w="3432" w:type="dxa"/>
            <w:tcBorders>
              <w:bottom w:val="single" w:color="000000" w:sz="10" w:space="0"/>
            </w:tcBorders>
            <w:vAlign w:val="top"/>
          </w:tcPr>
          <w:p w14:paraId="3AD93315">
            <w:pPr>
              <w:spacing w:before="231"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6C2F3343">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193C668">
            <w:pPr>
              <w:spacing w:before="3" w:line="214"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689691A9">
            <w:pPr>
              <w:spacing w:before="231"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3D6B7B70">
            <w:pPr>
              <w:pStyle w:val="6"/>
              <w:spacing w:line="463" w:lineRule="auto"/>
            </w:pPr>
          </w:p>
          <w:p w14:paraId="3577E5C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3014B67">
      <w:pPr>
        <w:pStyle w:val="2"/>
      </w:pPr>
    </w:p>
    <w:p w14:paraId="15D854CB">
      <w:pPr>
        <w:sectPr>
          <w:footerReference r:id="rId48" w:type="default"/>
          <w:pgSz w:w="11906" w:h="16839"/>
          <w:pgMar w:top="1279" w:right="1166" w:bottom="1461" w:left="1333" w:header="942" w:footer="1165" w:gutter="0"/>
          <w:cols w:space="720" w:num="1"/>
        </w:sectPr>
      </w:pPr>
    </w:p>
    <w:p w14:paraId="1A889C1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CFE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D5C497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493858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CC2C71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6D22B1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94EE5B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6031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7CB87178">
            <w:pPr>
              <w:pStyle w:val="6"/>
            </w:pPr>
          </w:p>
        </w:tc>
        <w:tc>
          <w:tcPr>
            <w:tcW w:w="3432" w:type="dxa"/>
            <w:vAlign w:val="top"/>
          </w:tcPr>
          <w:p w14:paraId="5E8F9A9D">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522F3DCF">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179420">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DCDD2AC">
            <w:pPr>
              <w:pStyle w:val="6"/>
              <w:spacing w:line="324" w:lineRule="auto"/>
            </w:pPr>
          </w:p>
          <w:p w14:paraId="16E6493B">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井。操作井设置在加油岛上，不在车行道下。</w:t>
            </w:r>
          </w:p>
        </w:tc>
        <w:tc>
          <w:tcPr>
            <w:tcW w:w="708" w:type="dxa"/>
            <w:tcBorders>
              <w:right w:val="single" w:color="000000" w:sz="10" w:space="0"/>
            </w:tcBorders>
            <w:vAlign w:val="top"/>
          </w:tcPr>
          <w:p w14:paraId="46CAF92E">
            <w:pPr>
              <w:pStyle w:val="6"/>
              <w:spacing w:line="311" w:lineRule="auto"/>
            </w:pPr>
          </w:p>
          <w:p w14:paraId="792DE13E">
            <w:pPr>
              <w:pStyle w:val="6"/>
              <w:spacing w:line="312" w:lineRule="auto"/>
            </w:pPr>
          </w:p>
          <w:p w14:paraId="623D6E4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A16D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2FBF42DC">
            <w:pPr>
              <w:pStyle w:val="6"/>
            </w:pPr>
          </w:p>
        </w:tc>
        <w:tc>
          <w:tcPr>
            <w:tcW w:w="3432" w:type="dxa"/>
            <w:vAlign w:val="top"/>
          </w:tcPr>
          <w:p w14:paraId="44B9FC42">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4113A078">
            <w:pPr>
              <w:pStyle w:val="6"/>
              <w:spacing w:line="257" w:lineRule="auto"/>
            </w:pPr>
          </w:p>
          <w:p w14:paraId="7325B102">
            <w:pPr>
              <w:pStyle w:val="6"/>
              <w:spacing w:line="258" w:lineRule="auto"/>
            </w:pPr>
          </w:p>
          <w:p w14:paraId="6193B16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2F8C15">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0B1F8D9A">
            <w:pPr>
              <w:pStyle w:val="6"/>
              <w:spacing w:line="333" w:lineRule="auto"/>
            </w:pPr>
          </w:p>
          <w:p w14:paraId="06E39CE4">
            <w:pPr>
              <w:pStyle w:val="6"/>
              <w:spacing w:line="334" w:lineRule="auto"/>
            </w:pPr>
          </w:p>
          <w:p w14:paraId="6736CBD5">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3252FD29">
            <w:pPr>
              <w:pStyle w:val="6"/>
              <w:spacing w:line="241" w:lineRule="auto"/>
            </w:pPr>
          </w:p>
          <w:p w14:paraId="62DD3C46">
            <w:pPr>
              <w:pStyle w:val="6"/>
              <w:spacing w:line="241" w:lineRule="auto"/>
            </w:pPr>
          </w:p>
          <w:p w14:paraId="514D3A93">
            <w:pPr>
              <w:pStyle w:val="6"/>
              <w:spacing w:line="241" w:lineRule="auto"/>
            </w:pPr>
          </w:p>
          <w:p w14:paraId="20C50306">
            <w:pPr>
              <w:pStyle w:val="6"/>
              <w:spacing w:line="241" w:lineRule="auto"/>
            </w:pPr>
          </w:p>
          <w:p w14:paraId="695C51A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3928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08BE2612">
            <w:pPr>
              <w:pStyle w:val="6"/>
            </w:pPr>
          </w:p>
        </w:tc>
        <w:tc>
          <w:tcPr>
            <w:tcW w:w="3432" w:type="dxa"/>
            <w:vAlign w:val="top"/>
          </w:tcPr>
          <w:p w14:paraId="308DBBC6">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5DF3332E">
            <w:pPr>
              <w:pStyle w:val="6"/>
              <w:spacing w:line="313" w:lineRule="auto"/>
            </w:pPr>
          </w:p>
          <w:p w14:paraId="3E530D8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848F74">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1B78B43">
            <w:pPr>
              <w:pStyle w:val="6"/>
              <w:spacing w:line="305" w:lineRule="auto"/>
            </w:pPr>
          </w:p>
          <w:p w14:paraId="1F3AE5A0">
            <w:pPr>
              <w:pStyle w:val="6"/>
              <w:spacing w:line="306" w:lineRule="auto"/>
            </w:pPr>
          </w:p>
          <w:p w14:paraId="0ACDDDDC">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6ACF3273">
            <w:pPr>
              <w:pStyle w:val="6"/>
              <w:spacing w:line="254" w:lineRule="auto"/>
            </w:pPr>
          </w:p>
          <w:p w14:paraId="113CEAB1">
            <w:pPr>
              <w:pStyle w:val="6"/>
              <w:spacing w:line="254" w:lineRule="auto"/>
            </w:pPr>
          </w:p>
          <w:p w14:paraId="3B321857">
            <w:pPr>
              <w:pStyle w:val="6"/>
              <w:spacing w:line="254" w:lineRule="auto"/>
            </w:pPr>
          </w:p>
          <w:p w14:paraId="158AE7A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AA0E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799DAAE">
            <w:pPr>
              <w:pStyle w:val="6"/>
            </w:pPr>
          </w:p>
        </w:tc>
        <w:tc>
          <w:tcPr>
            <w:tcW w:w="3432" w:type="dxa"/>
            <w:vAlign w:val="top"/>
          </w:tcPr>
          <w:p w14:paraId="7E549DDD">
            <w:pPr>
              <w:pStyle w:val="6"/>
              <w:spacing w:line="452" w:lineRule="auto"/>
            </w:pPr>
          </w:p>
          <w:p w14:paraId="54359F1F">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7DB98250">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4B86D4E">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77F9137">
            <w:pPr>
              <w:pStyle w:val="6"/>
              <w:spacing w:line="305" w:lineRule="auto"/>
            </w:pPr>
          </w:p>
          <w:p w14:paraId="636B981D">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5965105C">
            <w:pPr>
              <w:pStyle w:val="6"/>
              <w:spacing w:line="452" w:lineRule="auto"/>
            </w:pPr>
          </w:p>
          <w:p w14:paraId="49136A5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D5C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8A7F3CC">
            <w:pPr>
              <w:pStyle w:val="6"/>
            </w:pPr>
          </w:p>
        </w:tc>
        <w:tc>
          <w:tcPr>
            <w:tcW w:w="3432" w:type="dxa"/>
            <w:vAlign w:val="top"/>
          </w:tcPr>
          <w:p w14:paraId="7B2092DF">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3AF6B32C">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3A15B7E">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7966744">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78F473A8">
            <w:pPr>
              <w:pStyle w:val="6"/>
              <w:spacing w:line="454" w:lineRule="auto"/>
            </w:pPr>
          </w:p>
          <w:p w14:paraId="35AFEC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B619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CFAD9FA">
            <w:pPr>
              <w:pStyle w:val="6"/>
            </w:pPr>
          </w:p>
        </w:tc>
        <w:tc>
          <w:tcPr>
            <w:tcW w:w="3432" w:type="dxa"/>
            <w:vAlign w:val="top"/>
          </w:tcPr>
          <w:p w14:paraId="420082F7">
            <w:pPr>
              <w:pStyle w:val="6"/>
              <w:spacing w:line="458" w:lineRule="auto"/>
            </w:pPr>
          </w:p>
          <w:p w14:paraId="23B056A2">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3A9C074F">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DCB5526">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B992656">
            <w:pPr>
              <w:pStyle w:val="6"/>
              <w:spacing w:line="309" w:lineRule="auto"/>
            </w:pPr>
          </w:p>
          <w:p w14:paraId="540F2E87">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2B1E79BC">
            <w:pPr>
              <w:pStyle w:val="6"/>
              <w:spacing w:line="458" w:lineRule="auto"/>
            </w:pPr>
          </w:p>
          <w:p w14:paraId="1F38EE7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44A0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4E34E8BA">
            <w:pPr>
              <w:pStyle w:val="6"/>
            </w:pPr>
          </w:p>
        </w:tc>
        <w:tc>
          <w:tcPr>
            <w:tcW w:w="3432" w:type="dxa"/>
            <w:vAlign w:val="top"/>
          </w:tcPr>
          <w:p w14:paraId="6B8E0021">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4F55F875">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F216888">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26CE4C4">
            <w:pPr>
              <w:pStyle w:val="6"/>
              <w:spacing w:line="310" w:lineRule="auto"/>
            </w:pPr>
          </w:p>
          <w:p w14:paraId="63F730DE">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5F5520EA">
            <w:pPr>
              <w:pStyle w:val="6"/>
              <w:spacing w:line="459" w:lineRule="auto"/>
            </w:pPr>
          </w:p>
          <w:p w14:paraId="0DA4F01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1411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17A4B5A5">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6D6D9C85">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2A35EEBE">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1BD0A31">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5776F710">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4AF082D9">
            <w:pPr>
              <w:pStyle w:val="6"/>
              <w:spacing w:line="305" w:lineRule="auto"/>
            </w:pPr>
          </w:p>
          <w:p w14:paraId="68FB32A5">
            <w:pPr>
              <w:pStyle w:val="6"/>
              <w:spacing w:line="306" w:lineRule="auto"/>
            </w:pPr>
          </w:p>
          <w:p w14:paraId="4381F0B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F7D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608DFF77">
            <w:pPr>
              <w:pStyle w:val="6"/>
            </w:pPr>
          </w:p>
        </w:tc>
        <w:tc>
          <w:tcPr>
            <w:tcW w:w="3432" w:type="dxa"/>
            <w:tcBorders>
              <w:bottom w:val="single" w:color="000000" w:sz="10" w:space="0"/>
            </w:tcBorders>
            <w:vAlign w:val="top"/>
          </w:tcPr>
          <w:p w14:paraId="01295F0A">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1D5BC5AE">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6BC64048">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0AC9726E">
            <w:pPr>
              <w:pStyle w:val="6"/>
              <w:spacing w:line="315" w:lineRule="auto"/>
            </w:pPr>
          </w:p>
          <w:p w14:paraId="22370C2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863BFCA">
      <w:pPr>
        <w:pStyle w:val="2"/>
      </w:pPr>
    </w:p>
    <w:p w14:paraId="0C011B67">
      <w:pPr>
        <w:sectPr>
          <w:footerReference r:id="rId49" w:type="default"/>
          <w:pgSz w:w="11906" w:h="16839"/>
          <w:pgMar w:top="1279" w:right="1166" w:bottom="1461" w:left="1333" w:header="942" w:footer="1165" w:gutter="0"/>
          <w:cols w:space="720" w:num="1"/>
        </w:sectPr>
      </w:pPr>
    </w:p>
    <w:p w14:paraId="655F94D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1F1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997265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68AD9D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89A7A5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3C4E140">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C8E0A5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27A4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27434635">
            <w:pPr>
              <w:pStyle w:val="6"/>
            </w:pPr>
          </w:p>
        </w:tc>
        <w:tc>
          <w:tcPr>
            <w:tcW w:w="3432" w:type="dxa"/>
            <w:vAlign w:val="top"/>
          </w:tcPr>
          <w:p w14:paraId="10DCA723">
            <w:pPr>
              <w:pStyle w:val="6"/>
            </w:pPr>
          </w:p>
        </w:tc>
        <w:tc>
          <w:tcPr>
            <w:tcW w:w="2248" w:type="dxa"/>
            <w:vAlign w:val="top"/>
          </w:tcPr>
          <w:p w14:paraId="35CC4ED3">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2D9E9F97">
            <w:pPr>
              <w:pStyle w:val="6"/>
            </w:pPr>
          </w:p>
        </w:tc>
        <w:tc>
          <w:tcPr>
            <w:tcW w:w="708" w:type="dxa"/>
            <w:tcBorders>
              <w:right w:val="single" w:color="000000" w:sz="10" w:space="0"/>
            </w:tcBorders>
            <w:vAlign w:val="top"/>
          </w:tcPr>
          <w:p w14:paraId="7BBDAFE4">
            <w:pPr>
              <w:pStyle w:val="6"/>
            </w:pPr>
          </w:p>
        </w:tc>
      </w:tr>
      <w:tr w14:paraId="1E726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C2C3210">
            <w:pPr>
              <w:pStyle w:val="6"/>
            </w:pPr>
          </w:p>
        </w:tc>
        <w:tc>
          <w:tcPr>
            <w:tcW w:w="3432" w:type="dxa"/>
            <w:vAlign w:val="top"/>
          </w:tcPr>
          <w:p w14:paraId="734F6751">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08207B9E">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3FFAA10">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10F0E42E">
            <w:pPr>
              <w:pStyle w:val="6"/>
              <w:spacing w:line="295" w:lineRule="auto"/>
            </w:pPr>
          </w:p>
          <w:p w14:paraId="08EE8A41">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584EC732">
            <w:pPr>
              <w:pStyle w:val="6"/>
              <w:spacing w:line="441" w:lineRule="auto"/>
            </w:pPr>
          </w:p>
          <w:p w14:paraId="447D5CC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246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43910851">
            <w:pPr>
              <w:pStyle w:val="6"/>
            </w:pPr>
          </w:p>
        </w:tc>
        <w:tc>
          <w:tcPr>
            <w:tcW w:w="3432" w:type="dxa"/>
            <w:vAlign w:val="top"/>
          </w:tcPr>
          <w:p w14:paraId="29F248D4">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5C723072">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6DE2BCC">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DFE8990">
            <w:pPr>
              <w:pStyle w:val="6"/>
              <w:spacing w:line="297" w:lineRule="auto"/>
            </w:pPr>
          </w:p>
          <w:p w14:paraId="1B8E008F">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347ACF09">
            <w:pPr>
              <w:pStyle w:val="6"/>
              <w:spacing w:line="297" w:lineRule="auto"/>
            </w:pPr>
          </w:p>
          <w:p w14:paraId="5906EC33">
            <w:pPr>
              <w:pStyle w:val="6"/>
              <w:spacing w:line="297" w:lineRule="auto"/>
            </w:pPr>
          </w:p>
          <w:p w14:paraId="672E620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ECC0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B53DB55">
            <w:pPr>
              <w:pStyle w:val="6"/>
            </w:pPr>
          </w:p>
        </w:tc>
        <w:tc>
          <w:tcPr>
            <w:tcW w:w="3432" w:type="dxa"/>
            <w:vAlign w:val="top"/>
          </w:tcPr>
          <w:p w14:paraId="2A556CDC">
            <w:pPr>
              <w:pStyle w:val="6"/>
              <w:spacing w:line="299" w:lineRule="auto"/>
            </w:pPr>
          </w:p>
          <w:p w14:paraId="6782856A">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1348B86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DE88DF5">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F6CA04E">
            <w:pPr>
              <w:pStyle w:val="6"/>
              <w:spacing w:line="299" w:lineRule="auto"/>
            </w:pPr>
          </w:p>
          <w:p w14:paraId="19A4CB61">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323DF7CC">
            <w:pPr>
              <w:pStyle w:val="6"/>
              <w:spacing w:line="449" w:lineRule="auto"/>
            </w:pPr>
          </w:p>
          <w:p w14:paraId="2FD5194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E5AF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7C925A38">
            <w:pPr>
              <w:pStyle w:val="6"/>
            </w:pPr>
          </w:p>
        </w:tc>
        <w:tc>
          <w:tcPr>
            <w:tcW w:w="3432" w:type="dxa"/>
            <w:vAlign w:val="top"/>
          </w:tcPr>
          <w:p w14:paraId="4D7A2FDE">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094BD0A7">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2AF0596A">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76222095">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0F87EF1F">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6D7BB26C">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761AA133">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2794C967">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074283F1">
            <w:pPr>
              <w:pStyle w:val="6"/>
              <w:spacing w:line="248" w:lineRule="auto"/>
            </w:pPr>
          </w:p>
          <w:p w14:paraId="14881811">
            <w:pPr>
              <w:pStyle w:val="6"/>
              <w:spacing w:line="248" w:lineRule="auto"/>
            </w:pPr>
          </w:p>
          <w:p w14:paraId="136E8899">
            <w:pPr>
              <w:pStyle w:val="6"/>
              <w:spacing w:line="248" w:lineRule="auto"/>
            </w:pPr>
          </w:p>
          <w:p w14:paraId="660EF0D7">
            <w:pPr>
              <w:pStyle w:val="6"/>
              <w:spacing w:line="248" w:lineRule="auto"/>
            </w:pPr>
          </w:p>
          <w:p w14:paraId="34D5CB0A">
            <w:pPr>
              <w:pStyle w:val="6"/>
              <w:spacing w:line="248" w:lineRule="auto"/>
            </w:pPr>
          </w:p>
          <w:p w14:paraId="10A3F8C0">
            <w:pPr>
              <w:pStyle w:val="6"/>
              <w:spacing w:line="249" w:lineRule="auto"/>
            </w:pPr>
          </w:p>
          <w:p w14:paraId="02A30B8C">
            <w:pPr>
              <w:pStyle w:val="6"/>
              <w:spacing w:line="249" w:lineRule="auto"/>
            </w:pPr>
          </w:p>
          <w:p w14:paraId="440B6B96">
            <w:pPr>
              <w:pStyle w:val="6"/>
              <w:spacing w:line="249" w:lineRule="auto"/>
            </w:pPr>
          </w:p>
          <w:p w14:paraId="510A341F">
            <w:pPr>
              <w:pStyle w:val="6"/>
              <w:spacing w:line="249" w:lineRule="auto"/>
            </w:pPr>
          </w:p>
          <w:p w14:paraId="066C8BB8">
            <w:pPr>
              <w:pStyle w:val="6"/>
              <w:spacing w:line="249" w:lineRule="auto"/>
            </w:pPr>
          </w:p>
          <w:p w14:paraId="164D89A1">
            <w:pPr>
              <w:pStyle w:val="6"/>
              <w:spacing w:line="249" w:lineRule="auto"/>
            </w:pPr>
          </w:p>
          <w:p w14:paraId="19140DA0">
            <w:pPr>
              <w:pStyle w:val="6"/>
              <w:spacing w:line="249" w:lineRule="auto"/>
            </w:pPr>
          </w:p>
          <w:p w14:paraId="35942E6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45F9683">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4DCAAD8">
            <w:pPr>
              <w:pStyle w:val="6"/>
              <w:spacing w:line="248" w:lineRule="auto"/>
            </w:pPr>
          </w:p>
          <w:p w14:paraId="5FF93D44">
            <w:pPr>
              <w:pStyle w:val="6"/>
              <w:spacing w:line="248" w:lineRule="auto"/>
            </w:pPr>
          </w:p>
          <w:p w14:paraId="6A304C47">
            <w:pPr>
              <w:pStyle w:val="6"/>
              <w:spacing w:line="249" w:lineRule="auto"/>
            </w:pPr>
          </w:p>
          <w:p w14:paraId="05CDA975">
            <w:pPr>
              <w:pStyle w:val="6"/>
              <w:spacing w:line="249" w:lineRule="auto"/>
            </w:pPr>
          </w:p>
          <w:p w14:paraId="050CED36">
            <w:pPr>
              <w:pStyle w:val="6"/>
              <w:spacing w:line="249" w:lineRule="auto"/>
            </w:pPr>
          </w:p>
          <w:p w14:paraId="3D7573BA">
            <w:pPr>
              <w:pStyle w:val="6"/>
              <w:spacing w:line="249" w:lineRule="auto"/>
            </w:pPr>
          </w:p>
          <w:p w14:paraId="078C8603">
            <w:pPr>
              <w:pStyle w:val="6"/>
              <w:spacing w:line="249" w:lineRule="auto"/>
            </w:pPr>
          </w:p>
          <w:p w14:paraId="73944706">
            <w:pPr>
              <w:pStyle w:val="6"/>
              <w:spacing w:line="249" w:lineRule="auto"/>
            </w:pPr>
          </w:p>
          <w:p w14:paraId="1E8EA091">
            <w:pPr>
              <w:pStyle w:val="6"/>
              <w:spacing w:line="249" w:lineRule="auto"/>
            </w:pPr>
          </w:p>
          <w:p w14:paraId="3D8F6B9F">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5469690B">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2FA46851">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58398992">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03E39D97">
            <w:pPr>
              <w:pStyle w:val="6"/>
              <w:spacing w:line="245" w:lineRule="auto"/>
            </w:pPr>
          </w:p>
          <w:p w14:paraId="42AA94DF">
            <w:pPr>
              <w:pStyle w:val="6"/>
              <w:spacing w:line="245" w:lineRule="auto"/>
            </w:pPr>
          </w:p>
          <w:p w14:paraId="0DDD7DDD">
            <w:pPr>
              <w:pStyle w:val="6"/>
              <w:spacing w:line="245" w:lineRule="auto"/>
            </w:pPr>
          </w:p>
          <w:p w14:paraId="431BB087">
            <w:pPr>
              <w:pStyle w:val="6"/>
              <w:spacing w:line="245" w:lineRule="auto"/>
            </w:pPr>
          </w:p>
          <w:p w14:paraId="58729FDD">
            <w:pPr>
              <w:pStyle w:val="6"/>
              <w:spacing w:line="245" w:lineRule="auto"/>
            </w:pPr>
          </w:p>
          <w:p w14:paraId="4B4492E8">
            <w:pPr>
              <w:pStyle w:val="6"/>
              <w:spacing w:line="245" w:lineRule="auto"/>
            </w:pPr>
          </w:p>
          <w:p w14:paraId="41BB1C58">
            <w:pPr>
              <w:pStyle w:val="6"/>
              <w:spacing w:line="245" w:lineRule="auto"/>
            </w:pPr>
          </w:p>
          <w:p w14:paraId="2AB34F32">
            <w:pPr>
              <w:pStyle w:val="6"/>
              <w:spacing w:line="245" w:lineRule="auto"/>
            </w:pPr>
          </w:p>
          <w:p w14:paraId="2E676ED3">
            <w:pPr>
              <w:pStyle w:val="6"/>
              <w:spacing w:line="245" w:lineRule="auto"/>
            </w:pPr>
          </w:p>
          <w:p w14:paraId="0404842E">
            <w:pPr>
              <w:pStyle w:val="6"/>
              <w:spacing w:line="245" w:lineRule="auto"/>
            </w:pPr>
          </w:p>
          <w:p w14:paraId="07709545">
            <w:pPr>
              <w:pStyle w:val="6"/>
              <w:spacing w:line="245" w:lineRule="auto"/>
            </w:pPr>
          </w:p>
          <w:p w14:paraId="01C7B407">
            <w:pPr>
              <w:pStyle w:val="6"/>
              <w:spacing w:line="245" w:lineRule="auto"/>
            </w:pPr>
          </w:p>
          <w:p w14:paraId="4C635C55">
            <w:pPr>
              <w:pStyle w:val="6"/>
              <w:spacing w:line="246" w:lineRule="auto"/>
            </w:pPr>
          </w:p>
          <w:p w14:paraId="40D787E3">
            <w:pPr>
              <w:pStyle w:val="6"/>
              <w:spacing w:line="246" w:lineRule="auto"/>
            </w:pPr>
          </w:p>
          <w:p w14:paraId="3615FB3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155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5DE75346">
            <w:pPr>
              <w:pStyle w:val="6"/>
            </w:pPr>
          </w:p>
        </w:tc>
        <w:tc>
          <w:tcPr>
            <w:tcW w:w="3432" w:type="dxa"/>
            <w:tcBorders>
              <w:bottom w:val="single" w:color="000000" w:sz="10" w:space="0"/>
            </w:tcBorders>
            <w:vAlign w:val="top"/>
          </w:tcPr>
          <w:p w14:paraId="089610B9">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2D588535">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399494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645484E8">
            <w:pPr>
              <w:spacing w:before="82" w:line="264" w:lineRule="auto"/>
              <w:ind w:left="115" w:right="93"/>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管已分开设置；通气管沿立柱内向上敷设，通气管</w:t>
            </w:r>
            <w:r>
              <w:rPr>
                <w:rFonts w:ascii="宋体" w:hAnsi="宋体" w:eastAsia="宋体" w:cs="宋体"/>
                <w:spacing w:val="6"/>
                <w:sz w:val="20"/>
                <w:szCs w:val="20"/>
              </w:rPr>
              <w:t xml:space="preserve">口高出罩棚顶面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47"/>
                <w:sz w:val="20"/>
                <w:szCs w:val="20"/>
              </w:rPr>
              <w:t xml:space="preserve"> </w:t>
            </w:r>
            <w:r>
              <w:rPr>
                <w:rFonts w:ascii="宋体" w:hAnsi="宋体" w:eastAsia="宋体" w:cs="宋体"/>
                <w:spacing w:val="6"/>
                <w:sz w:val="20"/>
                <w:szCs w:val="20"/>
              </w:rPr>
              <w:t>以</w:t>
            </w:r>
            <w:r>
              <w:rPr>
                <w:rFonts w:ascii="宋体" w:hAnsi="宋体" w:eastAsia="宋体" w:cs="宋体"/>
                <w:spacing w:val="7"/>
                <w:sz w:val="20"/>
                <w:szCs w:val="20"/>
              </w:rPr>
              <w:t>上。该站自上次换证以来</w:t>
            </w:r>
          </w:p>
        </w:tc>
        <w:tc>
          <w:tcPr>
            <w:tcW w:w="708" w:type="dxa"/>
            <w:tcBorders>
              <w:bottom w:val="single" w:color="000000" w:sz="10" w:space="0"/>
              <w:right w:val="single" w:color="000000" w:sz="10" w:space="0"/>
            </w:tcBorders>
            <w:vAlign w:val="top"/>
          </w:tcPr>
          <w:p w14:paraId="0AF10C5B">
            <w:pPr>
              <w:pStyle w:val="6"/>
              <w:spacing w:line="306" w:lineRule="auto"/>
            </w:pPr>
          </w:p>
          <w:p w14:paraId="77BD45AA">
            <w:pPr>
              <w:pStyle w:val="6"/>
              <w:spacing w:line="307" w:lineRule="auto"/>
            </w:pPr>
          </w:p>
          <w:p w14:paraId="356872D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9571740">
      <w:pPr>
        <w:pStyle w:val="2"/>
        <w:spacing w:line="107" w:lineRule="exact"/>
        <w:rPr>
          <w:sz w:val="9"/>
        </w:rPr>
      </w:pPr>
    </w:p>
    <w:p w14:paraId="58C1B43B">
      <w:pPr>
        <w:spacing w:line="107" w:lineRule="exact"/>
        <w:rPr>
          <w:sz w:val="9"/>
          <w:szCs w:val="9"/>
        </w:rPr>
        <w:sectPr>
          <w:footerReference r:id="rId50" w:type="default"/>
          <w:pgSz w:w="11906" w:h="16839"/>
          <w:pgMar w:top="1279" w:right="1166" w:bottom="1461" w:left="1333" w:header="942" w:footer="1165" w:gutter="0"/>
          <w:cols w:space="720" w:num="1"/>
        </w:sectPr>
      </w:pPr>
    </w:p>
    <w:p w14:paraId="5EB1716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94F9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818841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2E695C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CCCE20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910866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582E16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EA8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restart"/>
            <w:tcBorders>
              <w:left w:val="single" w:color="000000" w:sz="10" w:space="0"/>
              <w:bottom w:val="nil"/>
            </w:tcBorders>
            <w:vAlign w:val="top"/>
          </w:tcPr>
          <w:p w14:paraId="02AD1F7A">
            <w:pPr>
              <w:pStyle w:val="6"/>
            </w:pPr>
          </w:p>
        </w:tc>
        <w:tc>
          <w:tcPr>
            <w:tcW w:w="3432" w:type="dxa"/>
            <w:vAlign w:val="top"/>
          </w:tcPr>
          <w:p w14:paraId="484C0417">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31671814">
            <w:pPr>
              <w:pStyle w:val="6"/>
            </w:pPr>
          </w:p>
        </w:tc>
        <w:tc>
          <w:tcPr>
            <w:tcW w:w="2501" w:type="dxa"/>
            <w:vAlign w:val="top"/>
          </w:tcPr>
          <w:p w14:paraId="78D618EF">
            <w:pPr>
              <w:spacing w:before="57" w:line="270" w:lineRule="auto"/>
              <w:ind w:left="116" w:right="92" w:firstLine="2"/>
              <w:jc w:val="both"/>
              <w:rPr>
                <w:rFonts w:ascii="宋体" w:hAnsi="宋体" w:eastAsia="宋体" w:cs="宋体"/>
                <w:sz w:val="20"/>
                <w:szCs w:val="20"/>
              </w:rPr>
            </w:pPr>
            <w:r>
              <w:rPr>
                <w:rFonts w:ascii="宋体" w:hAnsi="宋体" w:eastAsia="宋体" w:cs="宋体"/>
                <w:spacing w:val="7"/>
                <w:sz w:val="20"/>
                <w:szCs w:val="20"/>
              </w:rPr>
              <w:t>未进行过改造，通气管口设置满足《汽车加油加气</w:t>
            </w:r>
            <w:r>
              <w:rPr>
                <w:rFonts w:ascii="宋体" w:hAnsi="宋体" w:eastAsia="宋体" w:cs="宋体"/>
                <w:spacing w:val="4"/>
                <w:sz w:val="20"/>
                <w:szCs w:val="20"/>
              </w:rPr>
              <w:t>站</w:t>
            </w:r>
            <w:r>
              <w:rPr>
                <w:rFonts w:ascii="宋体" w:hAnsi="宋体" w:eastAsia="宋体" w:cs="宋体"/>
                <w:spacing w:val="-34"/>
                <w:sz w:val="20"/>
                <w:szCs w:val="20"/>
              </w:rPr>
              <w:t xml:space="preserve"> </w:t>
            </w:r>
            <w:r>
              <w:rPr>
                <w:rFonts w:ascii="宋体" w:hAnsi="宋体" w:eastAsia="宋体" w:cs="宋体"/>
                <w:spacing w:val="4"/>
                <w:sz w:val="20"/>
                <w:szCs w:val="20"/>
              </w:rPr>
              <w:t>设</w:t>
            </w:r>
            <w:r>
              <w:rPr>
                <w:rFonts w:ascii="宋体" w:hAnsi="宋体" w:eastAsia="宋体" w:cs="宋体"/>
                <w:spacing w:val="-40"/>
                <w:sz w:val="20"/>
                <w:szCs w:val="20"/>
              </w:rPr>
              <w:t xml:space="preserve"> </w:t>
            </w:r>
            <w:r>
              <w:rPr>
                <w:rFonts w:ascii="宋体" w:hAnsi="宋体" w:eastAsia="宋体" w:cs="宋体"/>
                <w:spacing w:val="4"/>
                <w:sz w:val="20"/>
                <w:szCs w:val="20"/>
              </w:rPr>
              <w:t>计</w:t>
            </w:r>
            <w:r>
              <w:rPr>
                <w:rFonts w:ascii="宋体" w:hAnsi="宋体" w:eastAsia="宋体" w:cs="宋体"/>
                <w:spacing w:val="-37"/>
                <w:sz w:val="20"/>
                <w:szCs w:val="20"/>
              </w:rPr>
              <w:t xml:space="preserve"> </w:t>
            </w:r>
            <w:r>
              <w:rPr>
                <w:rFonts w:ascii="宋体" w:hAnsi="宋体" w:eastAsia="宋体" w:cs="宋体"/>
                <w:spacing w:val="4"/>
                <w:sz w:val="20"/>
                <w:szCs w:val="20"/>
              </w:rPr>
              <w:t>与施</w:t>
            </w:r>
            <w:r>
              <w:rPr>
                <w:rFonts w:ascii="宋体" w:hAnsi="宋体" w:eastAsia="宋体" w:cs="宋体"/>
                <w:spacing w:val="-39"/>
                <w:sz w:val="20"/>
                <w:szCs w:val="20"/>
              </w:rPr>
              <w:t xml:space="preserve"> </w:t>
            </w:r>
            <w:r>
              <w:rPr>
                <w:rFonts w:ascii="宋体" w:hAnsi="宋体" w:eastAsia="宋体" w:cs="宋体"/>
                <w:spacing w:val="4"/>
                <w:sz w:val="20"/>
                <w:szCs w:val="20"/>
              </w:rPr>
              <w:t>工</w:t>
            </w:r>
            <w:r>
              <w:rPr>
                <w:rFonts w:ascii="宋体" w:hAnsi="宋体" w:eastAsia="宋体" w:cs="宋体"/>
                <w:spacing w:val="-39"/>
                <w:sz w:val="20"/>
                <w:szCs w:val="20"/>
              </w:rPr>
              <w:t xml:space="preserve"> </w:t>
            </w:r>
            <w:r>
              <w:rPr>
                <w:rFonts w:ascii="宋体" w:hAnsi="宋体" w:eastAsia="宋体" w:cs="宋体"/>
                <w:spacing w:val="4"/>
                <w:sz w:val="20"/>
                <w:szCs w:val="20"/>
              </w:rPr>
              <w:t>规</w:t>
            </w:r>
            <w:r>
              <w:rPr>
                <w:rFonts w:ascii="宋体" w:hAnsi="宋体" w:eastAsia="宋体" w:cs="宋体"/>
                <w:spacing w:val="-36"/>
                <w:sz w:val="20"/>
                <w:szCs w:val="20"/>
              </w:rPr>
              <w:t xml:space="preserve"> </w:t>
            </w:r>
            <w:r>
              <w:rPr>
                <w:rFonts w:ascii="宋体" w:hAnsi="宋体" w:eastAsia="宋体" w:cs="宋体"/>
                <w:spacing w:val="4"/>
                <w:sz w:val="20"/>
                <w:szCs w:val="20"/>
              </w:rPr>
              <w:t>范</w:t>
            </w:r>
            <w:r>
              <w:rPr>
                <w:rFonts w:ascii="宋体" w:hAnsi="宋体" w:eastAsia="宋体" w:cs="宋体"/>
                <w:spacing w:val="-31"/>
                <w:sz w:val="20"/>
                <w:szCs w:val="20"/>
              </w:rPr>
              <w:t xml:space="preserve"> </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宋体" w:hAnsi="宋体" w:eastAsia="宋体" w:cs="宋体"/>
                <w:spacing w:val="-29"/>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50156-2012</w:t>
            </w:r>
            <w:r>
              <w:rPr>
                <w:rFonts w:ascii="Times New Roman" w:hAnsi="Times New Roman" w:eastAsia="Times New Roman" w:cs="Times New Roman"/>
                <w:spacing w:val="24"/>
                <w:w w:val="101"/>
                <w:sz w:val="20"/>
                <w:szCs w:val="20"/>
              </w:rPr>
              <w:t xml:space="preserve"> </w:t>
            </w:r>
            <w:r>
              <w:rPr>
                <w:rFonts w:ascii="宋体" w:hAnsi="宋体" w:eastAsia="宋体" w:cs="宋体"/>
                <w:spacing w:val="2"/>
                <w:sz w:val="20"/>
                <w:szCs w:val="20"/>
              </w:rPr>
              <w:t>，</w:t>
            </w:r>
            <w:r>
              <w:rPr>
                <w:rFonts w:ascii="宋体" w:hAnsi="宋体" w:eastAsia="宋体" w:cs="宋体"/>
                <w:spacing w:val="-42"/>
                <w:sz w:val="20"/>
                <w:szCs w:val="20"/>
              </w:rPr>
              <w:t xml:space="preserve"> </w:t>
            </w:r>
            <w:r>
              <w:rPr>
                <w:rFonts w:ascii="Times New Roman" w:hAnsi="Times New Roman" w:eastAsia="Times New Roman" w:cs="Times New Roman"/>
                <w:spacing w:val="2"/>
                <w:sz w:val="20"/>
                <w:szCs w:val="20"/>
              </w:rPr>
              <w:t>2014</w:t>
            </w:r>
            <w:r>
              <w:rPr>
                <w:rFonts w:ascii="宋体" w:hAnsi="宋体" w:eastAsia="宋体" w:cs="宋体"/>
                <w:spacing w:val="7"/>
                <w:sz w:val="20"/>
                <w:szCs w:val="20"/>
              </w:rPr>
              <w:t>年版）的要求；通气管管口安装有阻火器，通气管</w:t>
            </w:r>
            <w:r>
              <w:rPr>
                <w:rFonts w:ascii="宋体" w:hAnsi="宋体" w:eastAsia="宋体" w:cs="宋体"/>
                <w:spacing w:val="10"/>
                <w:sz w:val="20"/>
                <w:szCs w:val="20"/>
              </w:rPr>
              <w:t>的公称直径为</w:t>
            </w:r>
            <w:r>
              <w:rPr>
                <w:rFonts w:ascii="宋体" w:hAnsi="宋体" w:eastAsia="宋体" w:cs="宋体"/>
                <w:spacing w:val="-32"/>
                <w:sz w:val="20"/>
                <w:szCs w:val="20"/>
              </w:rPr>
              <w:t xml:space="preserve"> </w:t>
            </w:r>
            <w:r>
              <w:rPr>
                <w:rFonts w:ascii="Times New Roman" w:hAnsi="Times New Roman" w:eastAsia="Times New Roman" w:cs="Times New Roman"/>
                <w:spacing w:val="10"/>
                <w:sz w:val="20"/>
                <w:szCs w:val="20"/>
              </w:rPr>
              <w:t>50</w:t>
            </w:r>
            <w:r>
              <w:rPr>
                <w:rFonts w:ascii="Times New Roman" w:hAnsi="Times New Roman" w:eastAsia="Times New Roman" w:cs="Times New Roman"/>
                <w:sz w:val="20"/>
                <w:szCs w:val="20"/>
              </w:rPr>
              <w:t>mm</w:t>
            </w:r>
            <w:r>
              <w:rPr>
                <w:rFonts w:ascii="宋体" w:hAnsi="宋体" w:eastAsia="宋体" w:cs="宋体"/>
                <w:spacing w:val="10"/>
                <w:sz w:val="20"/>
                <w:szCs w:val="20"/>
              </w:rPr>
              <w:t>；汽</w:t>
            </w:r>
            <w:r>
              <w:rPr>
                <w:rFonts w:ascii="宋体" w:hAnsi="宋体" w:eastAsia="宋体" w:cs="宋体"/>
                <w:spacing w:val="22"/>
                <w:sz w:val="20"/>
                <w:szCs w:val="20"/>
              </w:rPr>
              <w:t>油通气管管口</w:t>
            </w:r>
            <w:r>
              <w:rPr>
                <w:rFonts w:ascii="宋体" w:hAnsi="宋体" w:eastAsia="宋体" w:cs="宋体"/>
                <w:spacing w:val="-41"/>
                <w:sz w:val="20"/>
                <w:szCs w:val="20"/>
              </w:rPr>
              <w:t xml:space="preserve"> </w:t>
            </w:r>
            <w:r>
              <w:rPr>
                <w:rFonts w:ascii="宋体" w:hAnsi="宋体" w:eastAsia="宋体" w:cs="宋体"/>
                <w:spacing w:val="22"/>
                <w:sz w:val="20"/>
                <w:szCs w:val="20"/>
              </w:rPr>
              <w:t>已安装有</w:t>
            </w:r>
            <w:r>
              <w:rPr>
                <w:rFonts w:ascii="宋体" w:hAnsi="宋体" w:eastAsia="宋体" w:cs="宋体"/>
                <w:spacing w:val="4"/>
                <w:sz w:val="20"/>
                <w:szCs w:val="20"/>
              </w:rPr>
              <w:t>阻火器。</w:t>
            </w:r>
          </w:p>
        </w:tc>
        <w:tc>
          <w:tcPr>
            <w:tcW w:w="708" w:type="dxa"/>
            <w:tcBorders>
              <w:right w:val="single" w:color="000000" w:sz="10" w:space="0"/>
            </w:tcBorders>
            <w:vAlign w:val="top"/>
          </w:tcPr>
          <w:p w14:paraId="376CCAA8">
            <w:pPr>
              <w:pStyle w:val="6"/>
            </w:pPr>
          </w:p>
        </w:tc>
      </w:tr>
      <w:tr w14:paraId="004A5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B09651A">
            <w:pPr>
              <w:pStyle w:val="6"/>
            </w:pPr>
          </w:p>
        </w:tc>
        <w:tc>
          <w:tcPr>
            <w:tcW w:w="3432" w:type="dxa"/>
            <w:vAlign w:val="top"/>
          </w:tcPr>
          <w:p w14:paraId="17A78A09">
            <w:pPr>
              <w:pStyle w:val="6"/>
              <w:spacing w:line="296" w:lineRule="auto"/>
            </w:pPr>
          </w:p>
          <w:p w14:paraId="23CB280A">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5AD34ED5">
            <w:pPr>
              <w:spacing w:before="6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313B7C">
            <w:pPr>
              <w:spacing w:before="4" w:line="21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31549CF">
            <w:pPr>
              <w:pStyle w:val="6"/>
              <w:spacing w:line="296" w:lineRule="auto"/>
            </w:pPr>
          </w:p>
          <w:p w14:paraId="0C95D6BF">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5076C059">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3E285891">
            <w:pPr>
              <w:pStyle w:val="6"/>
              <w:spacing w:line="446" w:lineRule="auto"/>
            </w:pPr>
          </w:p>
          <w:p w14:paraId="5EBF1EC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0547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01391891">
            <w:pPr>
              <w:pStyle w:val="6"/>
            </w:pPr>
          </w:p>
        </w:tc>
        <w:tc>
          <w:tcPr>
            <w:tcW w:w="3432" w:type="dxa"/>
            <w:vAlign w:val="top"/>
          </w:tcPr>
          <w:p w14:paraId="1EC610F3">
            <w:pPr>
              <w:spacing w:before="67" w:line="263"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26D04D76">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61E78A7">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342E8E12">
            <w:pPr>
              <w:pStyle w:val="6"/>
              <w:spacing w:line="448" w:lineRule="auto"/>
            </w:pPr>
          </w:p>
          <w:p w14:paraId="6811AC3E">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440A9749">
            <w:pPr>
              <w:pStyle w:val="6"/>
              <w:spacing w:line="298" w:lineRule="auto"/>
            </w:pPr>
          </w:p>
          <w:p w14:paraId="44D7CF02">
            <w:pPr>
              <w:pStyle w:val="6"/>
              <w:spacing w:line="299" w:lineRule="auto"/>
            </w:pPr>
          </w:p>
          <w:p w14:paraId="20E789D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C5E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638ECB99">
            <w:pPr>
              <w:pStyle w:val="6"/>
            </w:pPr>
          </w:p>
        </w:tc>
        <w:tc>
          <w:tcPr>
            <w:tcW w:w="3432" w:type="dxa"/>
            <w:vAlign w:val="top"/>
          </w:tcPr>
          <w:p w14:paraId="580C045C">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7B726C4C">
            <w:pPr>
              <w:pStyle w:val="6"/>
              <w:spacing w:line="301" w:lineRule="auto"/>
            </w:pPr>
          </w:p>
          <w:p w14:paraId="2092057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357C250">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4FD84690">
            <w:pPr>
              <w:pStyle w:val="6"/>
              <w:spacing w:line="300" w:lineRule="auto"/>
            </w:pPr>
          </w:p>
          <w:p w14:paraId="7F7A85A5">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614F395C">
            <w:pPr>
              <w:pStyle w:val="6"/>
              <w:spacing w:line="249" w:lineRule="auto"/>
            </w:pPr>
          </w:p>
          <w:p w14:paraId="3345A58B">
            <w:pPr>
              <w:pStyle w:val="6"/>
              <w:spacing w:line="249" w:lineRule="auto"/>
            </w:pPr>
          </w:p>
          <w:p w14:paraId="22A92A7A">
            <w:pPr>
              <w:pStyle w:val="6"/>
              <w:spacing w:line="250" w:lineRule="auto"/>
            </w:pPr>
          </w:p>
          <w:p w14:paraId="448FEEC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6CDD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continue"/>
            <w:tcBorders>
              <w:top w:val="nil"/>
              <w:left w:val="single" w:color="000000" w:sz="10" w:space="0"/>
              <w:bottom w:val="nil"/>
            </w:tcBorders>
            <w:vAlign w:val="top"/>
          </w:tcPr>
          <w:p w14:paraId="485A003C">
            <w:pPr>
              <w:pStyle w:val="6"/>
            </w:pPr>
          </w:p>
        </w:tc>
        <w:tc>
          <w:tcPr>
            <w:tcW w:w="3432" w:type="dxa"/>
            <w:vAlign w:val="top"/>
          </w:tcPr>
          <w:p w14:paraId="70B4D2C6">
            <w:pPr>
              <w:pStyle w:val="6"/>
              <w:spacing w:line="304" w:lineRule="auto"/>
            </w:pPr>
          </w:p>
          <w:p w14:paraId="564B357A">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665A0287">
            <w:pPr>
              <w:pStyle w:val="6"/>
              <w:spacing w:line="304" w:lineRule="auto"/>
            </w:pPr>
          </w:p>
          <w:p w14:paraId="7276EC6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0761408">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F92E9CF">
            <w:pPr>
              <w:spacing w:before="76" w:line="264"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6330BBB9">
            <w:pPr>
              <w:pStyle w:val="6"/>
              <w:spacing w:line="251" w:lineRule="auto"/>
            </w:pPr>
          </w:p>
          <w:p w14:paraId="0CF96B41">
            <w:pPr>
              <w:pStyle w:val="6"/>
              <w:spacing w:line="251" w:lineRule="auto"/>
            </w:pPr>
          </w:p>
          <w:p w14:paraId="469E2D78">
            <w:pPr>
              <w:pStyle w:val="6"/>
              <w:spacing w:line="252" w:lineRule="auto"/>
            </w:pPr>
          </w:p>
          <w:p w14:paraId="1834786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F67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continue"/>
            <w:tcBorders>
              <w:top w:val="nil"/>
              <w:left w:val="single" w:color="000000" w:sz="10" w:space="0"/>
              <w:bottom w:val="nil"/>
            </w:tcBorders>
            <w:vAlign w:val="top"/>
          </w:tcPr>
          <w:p w14:paraId="7F57D413">
            <w:pPr>
              <w:pStyle w:val="6"/>
            </w:pPr>
          </w:p>
        </w:tc>
        <w:tc>
          <w:tcPr>
            <w:tcW w:w="3432" w:type="dxa"/>
            <w:vAlign w:val="top"/>
          </w:tcPr>
          <w:p w14:paraId="3E6A177A">
            <w:pPr>
              <w:spacing w:before="76"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11F4464E">
            <w:pPr>
              <w:pStyle w:val="6"/>
              <w:spacing w:line="307" w:lineRule="auto"/>
            </w:pPr>
          </w:p>
          <w:p w14:paraId="3614A0F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33EB112">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64271EC">
            <w:pPr>
              <w:pStyle w:val="6"/>
              <w:spacing w:line="307" w:lineRule="auto"/>
            </w:pPr>
          </w:p>
          <w:p w14:paraId="14AB5E89">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21675007">
            <w:pPr>
              <w:pStyle w:val="6"/>
              <w:spacing w:line="252" w:lineRule="auto"/>
            </w:pPr>
          </w:p>
          <w:p w14:paraId="46E1F097">
            <w:pPr>
              <w:pStyle w:val="6"/>
              <w:spacing w:line="252" w:lineRule="auto"/>
            </w:pPr>
          </w:p>
          <w:p w14:paraId="122D3354">
            <w:pPr>
              <w:pStyle w:val="6"/>
              <w:spacing w:line="252" w:lineRule="auto"/>
            </w:pPr>
          </w:p>
          <w:p w14:paraId="6F9F029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7F0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5F07310">
            <w:pPr>
              <w:pStyle w:val="6"/>
            </w:pPr>
          </w:p>
        </w:tc>
        <w:tc>
          <w:tcPr>
            <w:tcW w:w="3432" w:type="dxa"/>
            <w:vAlign w:val="top"/>
          </w:tcPr>
          <w:p w14:paraId="4C73D0C6">
            <w:pPr>
              <w:spacing w:before="227"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796EA6B9">
            <w:pPr>
              <w:spacing w:before="22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A7011D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71368559">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42EA0FDE">
            <w:pPr>
              <w:pStyle w:val="6"/>
              <w:spacing w:line="305" w:lineRule="auto"/>
            </w:pPr>
          </w:p>
          <w:p w14:paraId="4C74A432">
            <w:pPr>
              <w:pStyle w:val="6"/>
              <w:spacing w:line="305" w:lineRule="auto"/>
            </w:pPr>
          </w:p>
          <w:p w14:paraId="6BA779C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50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vMerge w:val="continue"/>
            <w:tcBorders>
              <w:top w:val="nil"/>
              <w:left w:val="single" w:color="000000" w:sz="10" w:space="0"/>
              <w:bottom w:val="single" w:color="000000" w:sz="10" w:space="0"/>
            </w:tcBorders>
            <w:vAlign w:val="top"/>
          </w:tcPr>
          <w:p w14:paraId="7C988AE7">
            <w:pPr>
              <w:pStyle w:val="6"/>
            </w:pPr>
          </w:p>
        </w:tc>
        <w:tc>
          <w:tcPr>
            <w:tcW w:w="3432" w:type="dxa"/>
            <w:tcBorders>
              <w:bottom w:val="single" w:color="000000" w:sz="10" w:space="0"/>
            </w:tcBorders>
            <w:vAlign w:val="top"/>
          </w:tcPr>
          <w:p w14:paraId="58134886">
            <w:pPr>
              <w:spacing w:before="82" w:line="245"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tc>
        <w:tc>
          <w:tcPr>
            <w:tcW w:w="2248" w:type="dxa"/>
            <w:tcBorders>
              <w:bottom w:val="single" w:color="000000" w:sz="10" w:space="0"/>
            </w:tcBorders>
            <w:vAlign w:val="top"/>
          </w:tcPr>
          <w:p w14:paraId="3194DF2A">
            <w:pPr>
              <w:spacing w:before="82" w:line="245" w:lineRule="auto"/>
              <w:ind w:left="110" w:right="98" w:firstLine="4"/>
              <w:rPr>
                <w:rFonts w:ascii="宋体" w:hAnsi="宋体" w:eastAsia="宋体" w:cs="宋体"/>
                <w:sz w:val="20"/>
                <w:szCs w:val="20"/>
              </w:rPr>
            </w:pPr>
            <w:r>
              <w:rPr>
                <w:rFonts w:ascii="宋体" w:hAnsi="宋体" w:eastAsia="宋体" w:cs="宋体"/>
                <w:spacing w:val="24"/>
                <w:sz w:val="20"/>
                <w:szCs w:val="20"/>
              </w:rPr>
              <w:t>《汽车加油加气加氢</w:t>
            </w:r>
            <w:r>
              <w:rPr>
                <w:rFonts w:ascii="宋体" w:hAnsi="宋体" w:eastAsia="宋体" w:cs="宋体"/>
                <w:spacing w:val="-5"/>
                <w:sz w:val="20"/>
                <w:szCs w:val="20"/>
              </w:rPr>
              <w:t>站</w:t>
            </w:r>
            <w:r>
              <w:rPr>
                <w:rFonts w:ascii="宋体" w:hAnsi="宋体" w:eastAsia="宋体" w:cs="宋体"/>
                <w:spacing w:val="68"/>
                <w:sz w:val="20"/>
                <w:szCs w:val="20"/>
              </w:rPr>
              <w:t xml:space="preserve"> </w:t>
            </w:r>
            <w:r>
              <w:rPr>
                <w:rFonts w:ascii="宋体" w:hAnsi="宋体" w:eastAsia="宋体" w:cs="宋体"/>
                <w:spacing w:val="-5"/>
                <w:sz w:val="20"/>
                <w:szCs w:val="20"/>
              </w:rPr>
              <w:t>技</w:t>
            </w:r>
            <w:r>
              <w:rPr>
                <w:rFonts w:ascii="宋体" w:hAnsi="宋体" w:eastAsia="宋体" w:cs="宋体"/>
                <w:spacing w:val="68"/>
                <w:sz w:val="20"/>
                <w:szCs w:val="20"/>
              </w:rPr>
              <w:t xml:space="preserve"> </w:t>
            </w:r>
            <w:r>
              <w:rPr>
                <w:rFonts w:ascii="宋体" w:hAnsi="宋体" w:eastAsia="宋体" w:cs="宋体"/>
                <w:spacing w:val="-5"/>
                <w:sz w:val="20"/>
                <w:szCs w:val="20"/>
              </w:rPr>
              <w:t>术</w:t>
            </w:r>
            <w:r>
              <w:rPr>
                <w:rFonts w:ascii="宋体" w:hAnsi="宋体" w:eastAsia="宋体" w:cs="宋体"/>
                <w:spacing w:val="65"/>
                <w:sz w:val="20"/>
                <w:szCs w:val="20"/>
              </w:rPr>
              <w:t xml:space="preserve"> </w:t>
            </w:r>
            <w:r>
              <w:rPr>
                <w:rFonts w:ascii="宋体" w:hAnsi="宋体" w:eastAsia="宋体" w:cs="宋体"/>
                <w:spacing w:val="-5"/>
                <w:sz w:val="20"/>
                <w:szCs w:val="20"/>
              </w:rPr>
              <w:t>标</w:t>
            </w:r>
            <w:r>
              <w:rPr>
                <w:rFonts w:ascii="宋体" w:hAnsi="宋体" w:eastAsia="宋体" w:cs="宋体"/>
                <w:spacing w:val="66"/>
                <w:sz w:val="20"/>
                <w:szCs w:val="20"/>
              </w:rPr>
              <w:t xml:space="preserve"> </w:t>
            </w:r>
            <w:r>
              <w:rPr>
                <w:rFonts w:ascii="宋体" w:hAnsi="宋体" w:eastAsia="宋体" w:cs="宋体"/>
                <w:spacing w:val="-5"/>
                <w:sz w:val="20"/>
                <w:szCs w:val="20"/>
              </w:rPr>
              <w:t>准</w:t>
            </w:r>
            <w:r>
              <w:rPr>
                <w:rFonts w:ascii="宋体" w:hAnsi="宋体" w:eastAsia="宋体" w:cs="宋体"/>
                <w:spacing w:val="78"/>
                <w:sz w:val="20"/>
                <w:szCs w:val="20"/>
              </w:rPr>
              <w:t xml:space="preserve"> </w:t>
            </w:r>
            <w:r>
              <w:rPr>
                <w:rFonts w:ascii="宋体" w:hAnsi="宋体" w:eastAsia="宋体" w:cs="宋体"/>
                <w:spacing w:val="-5"/>
                <w:sz w:val="20"/>
                <w:szCs w:val="20"/>
              </w:rPr>
              <w:t>》</w:t>
            </w:r>
          </w:p>
        </w:tc>
        <w:tc>
          <w:tcPr>
            <w:tcW w:w="2501" w:type="dxa"/>
            <w:tcBorders>
              <w:bottom w:val="single" w:color="000000" w:sz="10" w:space="0"/>
            </w:tcBorders>
            <w:vAlign w:val="top"/>
          </w:tcPr>
          <w:p w14:paraId="5501FE3B">
            <w:pPr>
              <w:spacing w:before="231" w:line="227" w:lineRule="auto"/>
              <w:ind w:left="116"/>
              <w:rPr>
                <w:rFonts w:ascii="宋体" w:hAnsi="宋体" w:eastAsia="宋体" w:cs="宋体"/>
                <w:sz w:val="20"/>
                <w:szCs w:val="20"/>
              </w:rPr>
            </w:pPr>
            <w:r>
              <w:rPr>
                <w:rFonts w:ascii="宋体" w:hAnsi="宋体" w:eastAsia="宋体" w:cs="宋体"/>
                <w:spacing w:val="7"/>
                <w:sz w:val="20"/>
                <w:szCs w:val="20"/>
              </w:rPr>
              <w:t>本站采用双层油罐。</w:t>
            </w:r>
          </w:p>
        </w:tc>
        <w:tc>
          <w:tcPr>
            <w:tcW w:w="708" w:type="dxa"/>
            <w:tcBorders>
              <w:bottom w:val="single" w:color="000000" w:sz="10" w:space="0"/>
              <w:right w:val="single" w:color="000000" w:sz="10" w:space="0"/>
            </w:tcBorders>
            <w:vAlign w:val="top"/>
          </w:tcPr>
          <w:p w14:paraId="4017D7FF">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0D20D99">
      <w:pPr>
        <w:pStyle w:val="2"/>
        <w:spacing w:line="231" w:lineRule="exact"/>
        <w:rPr>
          <w:sz w:val="20"/>
        </w:rPr>
      </w:pPr>
    </w:p>
    <w:p w14:paraId="23301D9B">
      <w:pPr>
        <w:spacing w:line="231" w:lineRule="exact"/>
        <w:rPr>
          <w:sz w:val="20"/>
          <w:szCs w:val="20"/>
        </w:rPr>
        <w:sectPr>
          <w:footerReference r:id="rId51" w:type="default"/>
          <w:pgSz w:w="11906" w:h="16839"/>
          <w:pgMar w:top="1279" w:right="1166" w:bottom="1461" w:left="1333" w:header="942" w:footer="1165" w:gutter="0"/>
          <w:cols w:space="720" w:num="1"/>
        </w:sectPr>
      </w:pPr>
    </w:p>
    <w:p w14:paraId="5F3D4F1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B4FA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29A1DA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630CB6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7C100A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F87660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522C92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386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5FA82E34">
            <w:pPr>
              <w:pStyle w:val="6"/>
            </w:pPr>
          </w:p>
        </w:tc>
        <w:tc>
          <w:tcPr>
            <w:tcW w:w="3432" w:type="dxa"/>
            <w:vAlign w:val="top"/>
          </w:tcPr>
          <w:p w14:paraId="7CF90BB1">
            <w:pPr>
              <w:spacing w:before="58"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3B90DAA9">
            <w:pPr>
              <w:spacing w:before="54" w:line="217"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vAlign w:val="top"/>
          </w:tcPr>
          <w:p w14:paraId="1E08B02C">
            <w:pPr>
              <w:spacing w:before="58" w:line="247"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946C8AB">
            <w:pPr>
              <w:pStyle w:val="6"/>
            </w:pPr>
          </w:p>
        </w:tc>
        <w:tc>
          <w:tcPr>
            <w:tcW w:w="708" w:type="dxa"/>
            <w:tcBorders>
              <w:right w:val="single" w:color="000000" w:sz="10" w:space="0"/>
            </w:tcBorders>
            <w:vAlign w:val="top"/>
          </w:tcPr>
          <w:p w14:paraId="70B378D1">
            <w:pPr>
              <w:pStyle w:val="6"/>
            </w:pPr>
          </w:p>
        </w:tc>
      </w:tr>
      <w:tr w14:paraId="1E5E2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continue"/>
            <w:tcBorders>
              <w:top w:val="nil"/>
              <w:left w:val="single" w:color="000000" w:sz="10" w:space="0"/>
              <w:bottom w:val="nil"/>
            </w:tcBorders>
            <w:vAlign w:val="top"/>
          </w:tcPr>
          <w:p w14:paraId="5760DB12">
            <w:pPr>
              <w:pStyle w:val="6"/>
            </w:pPr>
          </w:p>
        </w:tc>
        <w:tc>
          <w:tcPr>
            <w:tcW w:w="3432" w:type="dxa"/>
            <w:vAlign w:val="top"/>
          </w:tcPr>
          <w:p w14:paraId="0AB3D400">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374D0F17">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49C7DA2A">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64413D59">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5E3CB05B">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445AF7B7">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5D5CCB04">
            <w:pPr>
              <w:spacing w:before="50"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260A138B">
            <w:pPr>
              <w:spacing w:before="53"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2E98EC85">
            <w:pPr>
              <w:pStyle w:val="6"/>
              <w:spacing w:line="259" w:lineRule="auto"/>
            </w:pPr>
          </w:p>
          <w:p w14:paraId="2E4533C3">
            <w:pPr>
              <w:pStyle w:val="6"/>
              <w:spacing w:line="259" w:lineRule="auto"/>
            </w:pPr>
          </w:p>
          <w:p w14:paraId="42ABF896">
            <w:pPr>
              <w:pStyle w:val="6"/>
              <w:spacing w:line="259" w:lineRule="auto"/>
            </w:pPr>
          </w:p>
          <w:p w14:paraId="13946A02">
            <w:pPr>
              <w:pStyle w:val="6"/>
              <w:spacing w:line="259" w:lineRule="auto"/>
            </w:pPr>
          </w:p>
          <w:p w14:paraId="3A63A4DE">
            <w:pPr>
              <w:pStyle w:val="6"/>
              <w:spacing w:line="259" w:lineRule="auto"/>
            </w:pPr>
          </w:p>
          <w:p w14:paraId="6C7DCA7C">
            <w:pPr>
              <w:pStyle w:val="6"/>
              <w:spacing w:line="260" w:lineRule="auto"/>
            </w:pPr>
          </w:p>
          <w:p w14:paraId="2366F0B0">
            <w:pPr>
              <w:pStyle w:val="6"/>
              <w:spacing w:line="260" w:lineRule="auto"/>
            </w:pPr>
          </w:p>
          <w:p w14:paraId="7A0EBDB5">
            <w:pPr>
              <w:pStyle w:val="6"/>
              <w:spacing w:line="260" w:lineRule="auto"/>
            </w:pPr>
          </w:p>
          <w:p w14:paraId="4ED77C11">
            <w:pPr>
              <w:pStyle w:val="6"/>
              <w:spacing w:line="260" w:lineRule="auto"/>
            </w:pPr>
          </w:p>
          <w:p w14:paraId="5E315B9D">
            <w:pPr>
              <w:pStyle w:val="6"/>
              <w:spacing w:line="260" w:lineRule="auto"/>
            </w:pPr>
          </w:p>
          <w:p w14:paraId="3508A0F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1A99B89">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E347396">
            <w:pPr>
              <w:pStyle w:val="6"/>
              <w:spacing w:line="244" w:lineRule="auto"/>
            </w:pPr>
          </w:p>
          <w:p w14:paraId="5E6ED700">
            <w:pPr>
              <w:pStyle w:val="6"/>
              <w:spacing w:line="244" w:lineRule="auto"/>
            </w:pPr>
          </w:p>
          <w:p w14:paraId="434F4610">
            <w:pPr>
              <w:pStyle w:val="6"/>
              <w:spacing w:line="244" w:lineRule="auto"/>
            </w:pPr>
          </w:p>
          <w:p w14:paraId="0E719B27">
            <w:pPr>
              <w:pStyle w:val="6"/>
              <w:spacing w:line="244" w:lineRule="auto"/>
            </w:pPr>
          </w:p>
          <w:p w14:paraId="1B3AA64F">
            <w:pPr>
              <w:pStyle w:val="6"/>
              <w:spacing w:line="245" w:lineRule="auto"/>
            </w:pPr>
          </w:p>
          <w:p w14:paraId="2C029B04">
            <w:pPr>
              <w:pStyle w:val="6"/>
              <w:spacing w:line="245" w:lineRule="auto"/>
            </w:pPr>
          </w:p>
          <w:p w14:paraId="0683D87E">
            <w:pPr>
              <w:pStyle w:val="6"/>
              <w:spacing w:line="245" w:lineRule="auto"/>
            </w:pPr>
          </w:p>
          <w:p w14:paraId="4E2435A5">
            <w:pPr>
              <w:pStyle w:val="6"/>
              <w:spacing w:line="245" w:lineRule="auto"/>
            </w:pPr>
          </w:p>
          <w:p w14:paraId="56D6720A">
            <w:pPr>
              <w:pStyle w:val="6"/>
              <w:spacing w:line="245" w:lineRule="auto"/>
            </w:pPr>
          </w:p>
          <w:p w14:paraId="65682513">
            <w:pPr>
              <w:pStyle w:val="6"/>
              <w:spacing w:line="245" w:lineRule="auto"/>
            </w:pPr>
          </w:p>
          <w:p w14:paraId="5CCB2611">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39621AF9">
            <w:pPr>
              <w:pStyle w:val="6"/>
              <w:spacing w:line="253" w:lineRule="auto"/>
            </w:pPr>
          </w:p>
          <w:p w14:paraId="1199802C">
            <w:pPr>
              <w:pStyle w:val="6"/>
              <w:spacing w:line="253" w:lineRule="auto"/>
            </w:pPr>
          </w:p>
          <w:p w14:paraId="62116970">
            <w:pPr>
              <w:pStyle w:val="6"/>
              <w:spacing w:line="253" w:lineRule="auto"/>
            </w:pPr>
          </w:p>
          <w:p w14:paraId="1ACF4B3F">
            <w:pPr>
              <w:pStyle w:val="6"/>
              <w:spacing w:line="253" w:lineRule="auto"/>
            </w:pPr>
          </w:p>
          <w:p w14:paraId="2ABC48CF">
            <w:pPr>
              <w:pStyle w:val="6"/>
              <w:spacing w:line="254" w:lineRule="auto"/>
            </w:pPr>
          </w:p>
          <w:p w14:paraId="5FDD5257">
            <w:pPr>
              <w:pStyle w:val="6"/>
              <w:spacing w:line="254" w:lineRule="auto"/>
            </w:pPr>
          </w:p>
          <w:p w14:paraId="1FB8DEF3">
            <w:pPr>
              <w:pStyle w:val="6"/>
              <w:spacing w:line="254" w:lineRule="auto"/>
            </w:pPr>
          </w:p>
          <w:p w14:paraId="3DAC7F36">
            <w:pPr>
              <w:pStyle w:val="6"/>
              <w:spacing w:line="254" w:lineRule="auto"/>
            </w:pPr>
          </w:p>
          <w:p w14:paraId="23A0A2A2">
            <w:pPr>
              <w:pStyle w:val="6"/>
              <w:spacing w:line="254" w:lineRule="auto"/>
            </w:pPr>
          </w:p>
          <w:p w14:paraId="79BB10AE">
            <w:pPr>
              <w:pStyle w:val="6"/>
              <w:spacing w:line="254" w:lineRule="auto"/>
            </w:pPr>
          </w:p>
          <w:p w14:paraId="73B70FD8">
            <w:pPr>
              <w:pStyle w:val="6"/>
              <w:spacing w:line="254" w:lineRule="auto"/>
            </w:pPr>
          </w:p>
          <w:p w14:paraId="0ED8B01D">
            <w:pPr>
              <w:pStyle w:val="6"/>
              <w:spacing w:line="254" w:lineRule="auto"/>
            </w:pPr>
          </w:p>
          <w:p w14:paraId="624B24C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4A2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3AC4E17B">
            <w:pPr>
              <w:pStyle w:val="6"/>
            </w:pPr>
          </w:p>
        </w:tc>
        <w:tc>
          <w:tcPr>
            <w:tcW w:w="3432" w:type="dxa"/>
            <w:vAlign w:val="top"/>
          </w:tcPr>
          <w:p w14:paraId="16CB3B0D">
            <w:pPr>
              <w:spacing w:before="69"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1E533009">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25DD24">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E9DD27E">
            <w:pPr>
              <w:pStyle w:val="6"/>
              <w:spacing w:line="305" w:lineRule="auto"/>
            </w:pPr>
          </w:p>
          <w:p w14:paraId="0D732ABA">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2DF06DBF">
            <w:pPr>
              <w:pStyle w:val="6"/>
              <w:spacing w:line="454" w:lineRule="auto"/>
            </w:pPr>
          </w:p>
          <w:p w14:paraId="600DD59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B8B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6" w:hRule="atLeast"/>
        </w:trPr>
        <w:tc>
          <w:tcPr>
            <w:tcW w:w="491" w:type="dxa"/>
            <w:tcBorders>
              <w:left w:val="single" w:color="000000" w:sz="10" w:space="0"/>
              <w:bottom w:val="single" w:color="000000" w:sz="10" w:space="0"/>
            </w:tcBorders>
            <w:textDirection w:val="tbRlV"/>
            <w:vAlign w:val="top"/>
          </w:tcPr>
          <w:p w14:paraId="1A95D608">
            <w:pPr>
              <w:spacing w:before="142" w:line="216" w:lineRule="auto"/>
              <w:ind w:left="976"/>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21D38951">
            <w:pPr>
              <w:spacing w:before="76"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760BB610">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2C6215DE">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28D3E944">
            <w:pPr>
              <w:spacing w:before="47" w:line="266"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tc>
        <w:tc>
          <w:tcPr>
            <w:tcW w:w="2248" w:type="dxa"/>
            <w:tcBorders>
              <w:bottom w:val="single" w:color="000000" w:sz="10" w:space="0"/>
            </w:tcBorders>
            <w:vAlign w:val="top"/>
          </w:tcPr>
          <w:p w14:paraId="3AEB7CC1">
            <w:pPr>
              <w:pStyle w:val="6"/>
              <w:spacing w:line="257" w:lineRule="auto"/>
            </w:pPr>
          </w:p>
          <w:p w14:paraId="29529685">
            <w:pPr>
              <w:pStyle w:val="6"/>
              <w:spacing w:line="257" w:lineRule="auto"/>
            </w:pPr>
          </w:p>
          <w:p w14:paraId="687E7F92">
            <w:pPr>
              <w:pStyle w:val="6"/>
              <w:spacing w:line="257" w:lineRule="auto"/>
            </w:pPr>
          </w:p>
          <w:p w14:paraId="1991DF28">
            <w:pPr>
              <w:pStyle w:val="6"/>
              <w:spacing w:line="257" w:lineRule="auto"/>
            </w:pPr>
          </w:p>
          <w:p w14:paraId="53C164BD">
            <w:pPr>
              <w:pStyle w:val="6"/>
              <w:spacing w:line="257" w:lineRule="auto"/>
            </w:pPr>
          </w:p>
          <w:p w14:paraId="045AA2AC">
            <w:pPr>
              <w:pStyle w:val="6"/>
              <w:spacing w:line="257" w:lineRule="auto"/>
            </w:pPr>
          </w:p>
          <w:p w14:paraId="06B97FD1">
            <w:pPr>
              <w:pStyle w:val="6"/>
              <w:spacing w:line="257" w:lineRule="auto"/>
            </w:pPr>
          </w:p>
          <w:p w14:paraId="310DE77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874BBD7">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6038D2F9">
            <w:pPr>
              <w:pStyle w:val="6"/>
              <w:spacing w:line="351" w:lineRule="auto"/>
            </w:pPr>
          </w:p>
          <w:p w14:paraId="223A39B5">
            <w:pPr>
              <w:pStyle w:val="6"/>
              <w:spacing w:line="351" w:lineRule="auto"/>
            </w:pPr>
          </w:p>
          <w:p w14:paraId="775C305D">
            <w:pPr>
              <w:spacing w:before="65" w:line="261" w:lineRule="auto"/>
              <w:ind w:left="115" w:right="92" w:firstLine="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）加油机已配置</w:t>
            </w:r>
            <w:r>
              <w:rPr>
                <w:rFonts w:ascii="宋体" w:hAnsi="宋体" w:eastAsia="宋体" w:cs="宋体"/>
                <w:spacing w:val="-54"/>
                <w:sz w:val="20"/>
                <w:szCs w:val="20"/>
              </w:rPr>
              <w:t xml:space="preserve"> </w:t>
            </w:r>
            <w:r>
              <w:rPr>
                <w:rFonts w:ascii="Times New Roman" w:hAnsi="Times New Roman" w:eastAsia="Times New Roman" w:cs="Times New Roman"/>
                <w:spacing w:val="7"/>
                <w:sz w:val="20"/>
                <w:szCs w:val="20"/>
              </w:rPr>
              <w:t>8</w:t>
            </w:r>
            <w:r>
              <w:rPr>
                <w:rFonts w:ascii="Times New Roman" w:hAnsi="Times New Roman" w:eastAsia="Times New Roman" w:cs="Times New Roman"/>
                <w:spacing w:val="-8"/>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7"/>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p>
          <w:p w14:paraId="546AACA0">
            <w:pPr>
              <w:spacing w:before="49" w:line="248" w:lineRule="auto"/>
              <w:ind w:left="115" w:right="92" w:hanging="3"/>
              <w:rPr>
                <w:rFonts w:ascii="宋体" w:hAnsi="宋体" w:eastAsia="宋体" w:cs="宋体"/>
                <w:sz w:val="20"/>
                <w:szCs w:val="20"/>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7"/>
                <w:sz w:val="20"/>
                <w:szCs w:val="20"/>
              </w:rPr>
              <w:t>推车式干粉灭火器；</w:t>
            </w:r>
          </w:p>
          <w:p w14:paraId="7A73FC52">
            <w:pPr>
              <w:spacing w:before="73" w:line="273" w:lineRule="auto"/>
              <w:ind w:left="115" w:right="22"/>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宋体" w:hAnsi="宋体" w:eastAsia="宋体" w:cs="宋体"/>
                <w:spacing w:val="12"/>
                <w:sz w:val="20"/>
                <w:szCs w:val="20"/>
              </w:rPr>
              <w:t>）</w:t>
            </w:r>
            <w:r>
              <w:rPr>
                <w:rFonts w:ascii="宋体" w:hAnsi="宋体" w:eastAsia="宋体" w:cs="宋体"/>
                <w:spacing w:val="-52"/>
                <w:sz w:val="20"/>
                <w:szCs w:val="20"/>
              </w:rPr>
              <w:t xml:space="preserve"> </w:t>
            </w:r>
            <w:r>
              <w:rPr>
                <w:rFonts w:ascii="宋体" w:hAnsi="宋体" w:eastAsia="宋体" w:cs="宋体"/>
                <w:spacing w:val="12"/>
                <w:sz w:val="20"/>
                <w:szCs w:val="20"/>
              </w:rPr>
              <w:t>云湖加油站为二级加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40"/>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块。</w:t>
            </w:r>
          </w:p>
          <w:p w14:paraId="0CA213EC">
            <w:pPr>
              <w:spacing w:before="54"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62149F0C">
            <w:pPr>
              <w:pStyle w:val="6"/>
              <w:spacing w:line="249" w:lineRule="auto"/>
            </w:pPr>
          </w:p>
          <w:p w14:paraId="3A36664E">
            <w:pPr>
              <w:pStyle w:val="6"/>
              <w:spacing w:line="249" w:lineRule="auto"/>
            </w:pPr>
          </w:p>
          <w:p w14:paraId="73BB2B55">
            <w:pPr>
              <w:pStyle w:val="6"/>
              <w:spacing w:line="249" w:lineRule="auto"/>
            </w:pPr>
          </w:p>
          <w:p w14:paraId="2289273F">
            <w:pPr>
              <w:pStyle w:val="6"/>
              <w:spacing w:line="249" w:lineRule="auto"/>
            </w:pPr>
          </w:p>
          <w:p w14:paraId="44482BDE">
            <w:pPr>
              <w:pStyle w:val="6"/>
              <w:spacing w:line="249" w:lineRule="auto"/>
            </w:pPr>
          </w:p>
          <w:p w14:paraId="4C8437CF">
            <w:pPr>
              <w:pStyle w:val="6"/>
              <w:spacing w:line="250" w:lineRule="auto"/>
            </w:pPr>
          </w:p>
          <w:p w14:paraId="5831D4DC">
            <w:pPr>
              <w:pStyle w:val="6"/>
              <w:spacing w:line="250" w:lineRule="auto"/>
            </w:pPr>
          </w:p>
          <w:p w14:paraId="4DE4DE24">
            <w:pPr>
              <w:pStyle w:val="6"/>
              <w:spacing w:line="250" w:lineRule="auto"/>
            </w:pPr>
          </w:p>
          <w:p w14:paraId="4FFE0C03">
            <w:pPr>
              <w:pStyle w:val="6"/>
              <w:spacing w:line="250" w:lineRule="auto"/>
            </w:pPr>
          </w:p>
          <w:p w14:paraId="682B967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7138870">
      <w:pPr>
        <w:pStyle w:val="2"/>
        <w:spacing w:line="155" w:lineRule="exact"/>
        <w:rPr>
          <w:sz w:val="13"/>
        </w:rPr>
      </w:pPr>
    </w:p>
    <w:p w14:paraId="6B1EA996">
      <w:pPr>
        <w:spacing w:line="155" w:lineRule="exact"/>
        <w:rPr>
          <w:sz w:val="13"/>
          <w:szCs w:val="13"/>
        </w:rPr>
        <w:sectPr>
          <w:footerReference r:id="rId52" w:type="default"/>
          <w:pgSz w:w="11906" w:h="16839"/>
          <w:pgMar w:top="1279" w:right="1166" w:bottom="1461" w:left="1333" w:header="942" w:footer="1165" w:gutter="0"/>
          <w:cols w:space="720" w:num="1"/>
        </w:sectPr>
      </w:pPr>
    </w:p>
    <w:p w14:paraId="7B11E5E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E254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C58609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2BD725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85981D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A38C3F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AB0BBC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B630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restart"/>
            <w:tcBorders>
              <w:left w:val="single" w:color="000000" w:sz="10" w:space="0"/>
              <w:bottom w:val="nil"/>
            </w:tcBorders>
            <w:vAlign w:val="top"/>
          </w:tcPr>
          <w:p w14:paraId="1F7B3947">
            <w:pPr>
              <w:pStyle w:val="6"/>
            </w:pPr>
          </w:p>
        </w:tc>
        <w:tc>
          <w:tcPr>
            <w:tcW w:w="3432" w:type="dxa"/>
            <w:vAlign w:val="top"/>
          </w:tcPr>
          <w:p w14:paraId="332DF253">
            <w:pPr>
              <w:spacing w:before="56" w:line="266"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r>
              <w:rPr>
                <w:rFonts w:ascii="宋体" w:hAnsi="宋体" w:eastAsia="宋体" w:cs="宋体"/>
                <w:spacing w:val="6"/>
                <w:sz w:val="20"/>
                <w:szCs w:val="20"/>
              </w:rPr>
              <w:t>罐之间的距离超过</w:t>
            </w:r>
            <w:r>
              <w:rPr>
                <w:rFonts w:ascii="宋体" w:hAnsi="宋体" w:eastAsia="宋体" w:cs="宋体"/>
                <w:spacing w:val="-9"/>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516B415B">
            <w:pPr>
              <w:spacing w:before="47" w:line="265"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58839DF1">
            <w:pPr>
              <w:spacing w:before="52"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0284A7FA">
            <w:pPr>
              <w:pStyle w:val="6"/>
            </w:pPr>
          </w:p>
        </w:tc>
        <w:tc>
          <w:tcPr>
            <w:tcW w:w="2501" w:type="dxa"/>
            <w:vAlign w:val="top"/>
          </w:tcPr>
          <w:p w14:paraId="28651697">
            <w:pPr>
              <w:pStyle w:val="6"/>
            </w:pPr>
          </w:p>
        </w:tc>
        <w:tc>
          <w:tcPr>
            <w:tcW w:w="708" w:type="dxa"/>
            <w:tcBorders>
              <w:right w:val="single" w:color="000000" w:sz="10" w:space="0"/>
            </w:tcBorders>
            <w:vAlign w:val="top"/>
          </w:tcPr>
          <w:p w14:paraId="4901C967">
            <w:pPr>
              <w:pStyle w:val="6"/>
            </w:pPr>
          </w:p>
        </w:tc>
      </w:tr>
      <w:tr w14:paraId="6BB48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523E6341">
            <w:pPr>
              <w:pStyle w:val="6"/>
            </w:pPr>
          </w:p>
        </w:tc>
        <w:tc>
          <w:tcPr>
            <w:tcW w:w="3432" w:type="dxa"/>
            <w:vAlign w:val="top"/>
          </w:tcPr>
          <w:p w14:paraId="69D87FA1">
            <w:pPr>
              <w:spacing w:before="65"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2D23F908">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6410E30B">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5A6FD52E">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7F8FE478">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48A5161B">
            <w:pPr>
              <w:spacing w:before="54" w:line="239" w:lineRule="auto"/>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408291D6">
            <w:pPr>
              <w:pStyle w:val="6"/>
              <w:spacing w:line="264" w:lineRule="auto"/>
            </w:pPr>
          </w:p>
          <w:p w14:paraId="7CDE711A">
            <w:pPr>
              <w:pStyle w:val="6"/>
              <w:spacing w:line="265" w:lineRule="auto"/>
            </w:pPr>
          </w:p>
          <w:p w14:paraId="34CC6F21">
            <w:pPr>
              <w:pStyle w:val="6"/>
              <w:spacing w:line="265" w:lineRule="auto"/>
            </w:pPr>
          </w:p>
          <w:p w14:paraId="36BCE54A">
            <w:pPr>
              <w:pStyle w:val="6"/>
              <w:spacing w:line="265" w:lineRule="auto"/>
            </w:pPr>
          </w:p>
          <w:p w14:paraId="245720D0">
            <w:pPr>
              <w:pStyle w:val="6"/>
              <w:spacing w:line="265" w:lineRule="auto"/>
            </w:pPr>
          </w:p>
          <w:p w14:paraId="30623110">
            <w:pPr>
              <w:pStyle w:val="6"/>
              <w:spacing w:line="265" w:lineRule="auto"/>
            </w:pPr>
          </w:p>
          <w:p w14:paraId="1E9BAFDD">
            <w:pPr>
              <w:pStyle w:val="6"/>
              <w:spacing w:line="265" w:lineRule="auto"/>
            </w:pPr>
          </w:p>
          <w:p w14:paraId="00E6A360">
            <w:pPr>
              <w:pStyle w:val="6"/>
              <w:spacing w:line="265" w:lineRule="auto"/>
            </w:pPr>
          </w:p>
          <w:p w14:paraId="0D240CBF">
            <w:pPr>
              <w:pStyle w:val="6"/>
              <w:spacing w:line="265" w:lineRule="auto"/>
            </w:pPr>
          </w:p>
          <w:p w14:paraId="43DC481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1039F43">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3A0EC76D">
            <w:pPr>
              <w:pStyle w:val="6"/>
              <w:spacing w:line="253" w:lineRule="auto"/>
            </w:pPr>
          </w:p>
          <w:p w14:paraId="2A364FDB">
            <w:pPr>
              <w:pStyle w:val="6"/>
              <w:spacing w:line="253" w:lineRule="auto"/>
            </w:pPr>
          </w:p>
          <w:p w14:paraId="7C2DEC47">
            <w:pPr>
              <w:pStyle w:val="6"/>
              <w:spacing w:line="253" w:lineRule="auto"/>
            </w:pPr>
          </w:p>
          <w:p w14:paraId="07170600">
            <w:pPr>
              <w:pStyle w:val="6"/>
              <w:spacing w:line="253" w:lineRule="auto"/>
            </w:pPr>
          </w:p>
          <w:p w14:paraId="29D6C04C">
            <w:pPr>
              <w:pStyle w:val="6"/>
              <w:spacing w:line="254" w:lineRule="auto"/>
            </w:pPr>
          </w:p>
          <w:p w14:paraId="5DF02FE9">
            <w:pPr>
              <w:pStyle w:val="6"/>
              <w:spacing w:line="254" w:lineRule="auto"/>
            </w:pPr>
          </w:p>
          <w:p w14:paraId="7D489767">
            <w:pPr>
              <w:pStyle w:val="6"/>
              <w:spacing w:line="254" w:lineRule="auto"/>
            </w:pPr>
          </w:p>
          <w:p w14:paraId="1A8863B4">
            <w:pPr>
              <w:pStyle w:val="6"/>
              <w:spacing w:line="254" w:lineRule="auto"/>
            </w:pPr>
          </w:p>
          <w:p w14:paraId="1E924C63">
            <w:pPr>
              <w:pStyle w:val="6"/>
              <w:spacing w:line="254" w:lineRule="auto"/>
            </w:pPr>
          </w:p>
          <w:p w14:paraId="08FA5ADB">
            <w:pPr>
              <w:pStyle w:val="6"/>
              <w:spacing w:line="254" w:lineRule="auto"/>
            </w:pPr>
          </w:p>
          <w:p w14:paraId="5CE2BF42">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0C12E167">
            <w:pPr>
              <w:pStyle w:val="6"/>
              <w:spacing w:line="243" w:lineRule="auto"/>
            </w:pPr>
          </w:p>
          <w:p w14:paraId="420D31F5">
            <w:pPr>
              <w:pStyle w:val="6"/>
              <w:spacing w:line="244" w:lineRule="auto"/>
            </w:pPr>
          </w:p>
          <w:p w14:paraId="1C794700">
            <w:pPr>
              <w:pStyle w:val="6"/>
              <w:spacing w:line="244" w:lineRule="auto"/>
            </w:pPr>
          </w:p>
          <w:p w14:paraId="40120CC1">
            <w:pPr>
              <w:pStyle w:val="6"/>
              <w:spacing w:line="244" w:lineRule="auto"/>
            </w:pPr>
          </w:p>
          <w:p w14:paraId="4F795DD6">
            <w:pPr>
              <w:pStyle w:val="6"/>
              <w:spacing w:line="244" w:lineRule="auto"/>
            </w:pPr>
          </w:p>
          <w:p w14:paraId="37282EC2">
            <w:pPr>
              <w:pStyle w:val="6"/>
              <w:spacing w:line="244" w:lineRule="auto"/>
            </w:pPr>
          </w:p>
          <w:p w14:paraId="590DAABB">
            <w:pPr>
              <w:pStyle w:val="6"/>
              <w:spacing w:line="244" w:lineRule="auto"/>
            </w:pPr>
          </w:p>
          <w:p w14:paraId="30490B01">
            <w:pPr>
              <w:pStyle w:val="6"/>
              <w:spacing w:line="244" w:lineRule="auto"/>
            </w:pPr>
          </w:p>
          <w:p w14:paraId="7D284C29">
            <w:pPr>
              <w:pStyle w:val="6"/>
              <w:spacing w:line="244" w:lineRule="auto"/>
            </w:pPr>
          </w:p>
          <w:p w14:paraId="689E6862">
            <w:pPr>
              <w:pStyle w:val="6"/>
              <w:spacing w:line="244" w:lineRule="auto"/>
            </w:pPr>
          </w:p>
          <w:p w14:paraId="0CF4DEFE">
            <w:pPr>
              <w:pStyle w:val="6"/>
              <w:spacing w:line="244" w:lineRule="auto"/>
            </w:pPr>
          </w:p>
          <w:p w14:paraId="0111295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A827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03E26B7">
            <w:pPr>
              <w:pStyle w:val="6"/>
            </w:pPr>
          </w:p>
        </w:tc>
        <w:tc>
          <w:tcPr>
            <w:tcW w:w="3432" w:type="dxa"/>
            <w:vAlign w:val="top"/>
          </w:tcPr>
          <w:p w14:paraId="30344AFC">
            <w:pPr>
              <w:spacing w:before="226"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2EB6CB05">
            <w:pPr>
              <w:spacing w:before="7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14D7A9">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8CF07F6">
            <w:pPr>
              <w:spacing w:before="79"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36BEDCF2">
            <w:pPr>
              <w:pStyle w:val="6"/>
              <w:spacing w:line="458" w:lineRule="auto"/>
            </w:pPr>
          </w:p>
          <w:p w14:paraId="0F30341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338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4F281CB4">
            <w:pPr>
              <w:pStyle w:val="6"/>
            </w:pPr>
          </w:p>
        </w:tc>
        <w:tc>
          <w:tcPr>
            <w:tcW w:w="3432" w:type="dxa"/>
            <w:vAlign w:val="top"/>
          </w:tcPr>
          <w:p w14:paraId="1B718531">
            <w:pPr>
              <w:pStyle w:val="6"/>
              <w:spacing w:line="305" w:lineRule="auto"/>
            </w:pPr>
          </w:p>
          <w:p w14:paraId="65B1FD4D">
            <w:pPr>
              <w:pStyle w:val="6"/>
              <w:spacing w:line="305" w:lineRule="auto"/>
            </w:pPr>
          </w:p>
          <w:p w14:paraId="5951DB92">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12CC5E8D">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5350C3C9">
            <w:pPr>
              <w:pStyle w:val="6"/>
              <w:spacing w:line="461" w:lineRule="auto"/>
            </w:pPr>
          </w:p>
          <w:p w14:paraId="48BB0101">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0E41D93A">
            <w:pPr>
              <w:pStyle w:val="6"/>
              <w:spacing w:line="305" w:lineRule="auto"/>
            </w:pPr>
          </w:p>
          <w:p w14:paraId="3C9E5D40">
            <w:pPr>
              <w:pStyle w:val="6"/>
              <w:spacing w:line="305" w:lineRule="auto"/>
            </w:pPr>
          </w:p>
          <w:p w14:paraId="12E1217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CFD2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91" w:type="dxa"/>
            <w:vMerge w:val="continue"/>
            <w:tcBorders>
              <w:top w:val="nil"/>
              <w:left w:val="single" w:color="000000" w:sz="10" w:space="0"/>
              <w:bottom w:val="single" w:color="000000" w:sz="10" w:space="0"/>
            </w:tcBorders>
            <w:vAlign w:val="top"/>
          </w:tcPr>
          <w:p w14:paraId="3678F503">
            <w:pPr>
              <w:pStyle w:val="6"/>
            </w:pPr>
          </w:p>
        </w:tc>
        <w:tc>
          <w:tcPr>
            <w:tcW w:w="3432" w:type="dxa"/>
            <w:tcBorders>
              <w:bottom w:val="single" w:color="000000" w:sz="10" w:space="0"/>
            </w:tcBorders>
            <w:vAlign w:val="top"/>
          </w:tcPr>
          <w:p w14:paraId="48760A4A">
            <w:pPr>
              <w:spacing w:before="158" w:line="228" w:lineRule="auto"/>
              <w:ind w:left="102"/>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p>
        </w:tc>
        <w:tc>
          <w:tcPr>
            <w:tcW w:w="2248" w:type="dxa"/>
            <w:tcBorders>
              <w:bottom w:val="single" w:color="000000" w:sz="10" w:space="0"/>
            </w:tcBorders>
            <w:vAlign w:val="top"/>
          </w:tcPr>
          <w:p w14:paraId="1B7A0130">
            <w:pPr>
              <w:spacing w:before="158"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tc>
        <w:tc>
          <w:tcPr>
            <w:tcW w:w="2501" w:type="dxa"/>
            <w:tcBorders>
              <w:bottom w:val="single" w:color="000000" w:sz="10" w:space="0"/>
            </w:tcBorders>
            <w:vAlign w:val="top"/>
          </w:tcPr>
          <w:p w14:paraId="2A7D97D4">
            <w:pPr>
              <w:spacing w:before="159" w:line="228" w:lineRule="auto"/>
              <w:ind w:left="118"/>
              <w:rPr>
                <w:rFonts w:ascii="宋体" w:hAnsi="宋体" w:eastAsia="宋体" w:cs="宋体"/>
                <w:sz w:val="20"/>
                <w:szCs w:val="20"/>
              </w:rPr>
            </w:pPr>
            <w:r>
              <w:rPr>
                <w:rFonts w:ascii="宋体" w:hAnsi="宋体" w:eastAsia="宋体" w:cs="宋体"/>
                <w:spacing w:val="27"/>
                <w:sz w:val="20"/>
                <w:szCs w:val="20"/>
              </w:rPr>
              <w:t>该加油站设置安全警示</w:t>
            </w:r>
          </w:p>
        </w:tc>
        <w:tc>
          <w:tcPr>
            <w:tcW w:w="708" w:type="dxa"/>
            <w:tcBorders>
              <w:bottom w:val="single" w:color="000000" w:sz="10" w:space="0"/>
              <w:right w:val="single" w:color="000000" w:sz="10" w:space="0"/>
            </w:tcBorders>
            <w:vAlign w:val="top"/>
          </w:tcPr>
          <w:p w14:paraId="21CC0A4F">
            <w:pPr>
              <w:spacing w:before="158"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DA09169">
      <w:pPr>
        <w:pStyle w:val="2"/>
        <w:spacing w:line="122" w:lineRule="exact"/>
        <w:rPr>
          <w:sz w:val="10"/>
        </w:rPr>
      </w:pPr>
    </w:p>
    <w:p w14:paraId="09F5E67F">
      <w:pPr>
        <w:spacing w:line="122" w:lineRule="exact"/>
        <w:rPr>
          <w:sz w:val="10"/>
          <w:szCs w:val="10"/>
        </w:rPr>
        <w:sectPr>
          <w:footerReference r:id="rId53" w:type="default"/>
          <w:pgSz w:w="11906" w:h="16839"/>
          <w:pgMar w:top="1279" w:right="1166" w:bottom="1461" w:left="1333" w:header="942" w:footer="1165" w:gutter="0"/>
          <w:cols w:space="720" w:num="1"/>
        </w:sectPr>
      </w:pPr>
    </w:p>
    <w:p w14:paraId="02929CF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E3B2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24096D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C7D866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8486B6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FF7230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39BAAD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AF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tcBorders>
              <w:left w:val="single" w:color="000000" w:sz="10" w:space="0"/>
            </w:tcBorders>
            <w:vAlign w:val="top"/>
          </w:tcPr>
          <w:p w14:paraId="5A4EC18D">
            <w:pPr>
              <w:pStyle w:val="6"/>
            </w:pPr>
          </w:p>
        </w:tc>
        <w:tc>
          <w:tcPr>
            <w:tcW w:w="3432" w:type="dxa"/>
            <w:vAlign w:val="top"/>
          </w:tcPr>
          <w:p w14:paraId="1274C6F3">
            <w:pPr>
              <w:spacing w:before="61" w:line="266" w:lineRule="auto"/>
              <w:ind w:left="100" w:right="106"/>
              <w:jc w:val="both"/>
              <w:rPr>
                <w:rFonts w:ascii="宋体" w:hAnsi="宋体" w:eastAsia="宋体" w:cs="宋体"/>
                <w:sz w:val="20"/>
                <w:szCs w:val="20"/>
              </w:rPr>
            </w:pPr>
            <w:r>
              <w:rPr>
                <w:rFonts w:ascii="宋体" w:hAnsi="宋体" w:eastAsia="宋体" w:cs="宋体"/>
                <w:spacing w:val="14"/>
                <w:sz w:val="20"/>
                <w:szCs w:val="20"/>
              </w:rPr>
              <w:t>地方，并使大家看见后，有足够的时间来注意它所表示的内容。环境信息标志宜设在有关场所的入口处和醒目处；局部信息标志应设在所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7"/>
                <w:sz w:val="20"/>
                <w:szCs w:val="20"/>
              </w:rPr>
              <w:t>附近的醒目处。</w:t>
            </w:r>
          </w:p>
        </w:tc>
        <w:tc>
          <w:tcPr>
            <w:tcW w:w="2248" w:type="dxa"/>
            <w:vAlign w:val="top"/>
          </w:tcPr>
          <w:p w14:paraId="28AC604B">
            <w:pPr>
              <w:spacing w:before="59" w:line="271" w:lineRule="auto"/>
              <w:ind w:left="734" w:right="271" w:hanging="447"/>
              <w:rPr>
                <w:rFonts w:ascii="宋体" w:hAnsi="宋体" w:eastAsia="宋体" w:cs="宋体"/>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2D398E6C">
            <w:pPr>
              <w:spacing w:before="59" w:line="228" w:lineRule="auto"/>
              <w:ind w:left="116"/>
              <w:rPr>
                <w:rFonts w:ascii="宋体" w:hAnsi="宋体" w:eastAsia="宋体" w:cs="宋体"/>
                <w:sz w:val="20"/>
                <w:szCs w:val="20"/>
              </w:rPr>
            </w:pPr>
            <w:r>
              <w:rPr>
                <w:rFonts w:ascii="宋体" w:hAnsi="宋体" w:eastAsia="宋体" w:cs="宋体"/>
                <w:spacing w:val="2"/>
                <w:sz w:val="20"/>
                <w:szCs w:val="20"/>
              </w:rPr>
              <w:t>标志。</w:t>
            </w:r>
          </w:p>
        </w:tc>
        <w:tc>
          <w:tcPr>
            <w:tcW w:w="708" w:type="dxa"/>
            <w:tcBorders>
              <w:right w:val="single" w:color="000000" w:sz="10" w:space="0"/>
            </w:tcBorders>
            <w:vAlign w:val="top"/>
          </w:tcPr>
          <w:p w14:paraId="7E2D9030">
            <w:pPr>
              <w:pStyle w:val="6"/>
            </w:pPr>
          </w:p>
        </w:tc>
      </w:tr>
      <w:tr w14:paraId="2A79C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0C03403E">
            <w:pPr>
              <w:spacing w:before="142" w:line="215" w:lineRule="auto"/>
              <w:ind w:left="5059"/>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618F7EFB">
            <w:pPr>
              <w:spacing w:before="61"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344F0A4A">
            <w:pPr>
              <w:spacing w:before="6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D447CA5">
            <w:pPr>
              <w:spacing w:before="3" w:line="213"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189A73E3">
            <w:pPr>
              <w:pStyle w:val="6"/>
              <w:spacing w:line="296" w:lineRule="auto"/>
            </w:pPr>
          </w:p>
          <w:p w14:paraId="5C8AA03D">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01D30753">
            <w:pPr>
              <w:pStyle w:val="6"/>
              <w:spacing w:line="445" w:lineRule="auto"/>
            </w:pPr>
          </w:p>
          <w:p w14:paraId="68BD2A8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4BE5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F053D47">
            <w:pPr>
              <w:pStyle w:val="6"/>
            </w:pPr>
          </w:p>
        </w:tc>
        <w:tc>
          <w:tcPr>
            <w:tcW w:w="3432" w:type="dxa"/>
            <w:vAlign w:val="top"/>
          </w:tcPr>
          <w:p w14:paraId="3E5A90D0">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77D68DD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E236677">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8B3C8FC">
            <w:pPr>
              <w:pStyle w:val="6"/>
              <w:spacing w:line="446" w:lineRule="auto"/>
            </w:pPr>
          </w:p>
          <w:p w14:paraId="2BEF72A3">
            <w:pPr>
              <w:spacing w:before="66"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39E02761">
            <w:pPr>
              <w:pStyle w:val="6"/>
              <w:spacing w:line="446" w:lineRule="auto"/>
            </w:pPr>
          </w:p>
          <w:p w14:paraId="6C62502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7699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A90117D">
            <w:pPr>
              <w:pStyle w:val="6"/>
            </w:pPr>
          </w:p>
        </w:tc>
        <w:tc>
          <w:tcPr>
            <w:tcW w:w="3432" w:type="dxa"/>
            <w:vAlign w:val="top"/>
          </w:tcPr>
          <w:p w14:paraId="71854C28">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5C823307">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9F62E0F">
            <w:pPr>
              <w:spacing w:before="4" w:line="20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6384F77">
            <w:pPr>
              <w:pStyle w:val="6"/>
              <w:spacing w:line="301" w:lineRule="auto"/>
            </w:pPr>
          </w:p>
          <w:p w14:paraId="70506D33">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48938389">
            <w:pPr>
              <w:pStyle w:val="6"/>
              <w:spacing w:line="448" w:lineRule="auto"/>
            </w:pPr>
          </w:p>
          <w:p w14:paraId="6DA8902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4E71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5B113F4D">
            <w:pPr>
              <w:pStyle w:val="6"/>
            </w:pPr>
          </w:p>
        </w:tc>
        <w:tc>
          <w:tcPr>
            <w:tcW w:w="3432" w:type="dxa"/>
            <w:vAlign w:val="top"/>
          </w:tcPr>
          <w:p w14:paraId="0DA82773">
            <w:pPr>
              <w:spacing w:before="70"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145884EB">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16F6A84E">
            <w:pPr>
              <w:spacing w:before="50"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6F40491C">
            <w:pPr>
              <w:pStyle w:val="6"/>
              <w:spacing w:line="249" w:lineRule="auto"/>
            </w:pPr>
          </w:p>
          <w:p w14:paraId="6F2657B5">
            <w:pPr>
              <w:pStyle w:val="6"/>
              <w:spacing w:line="250" w:lineRule="auto"/>
            </w:pPr>
          </w:p>
          <w:p w14:paraId="2E82119A">
            <w:pPr>
              <w:pStyle w:val="6"/>
              <w:spacing w:line="250" w:lineRule="auto"/>
            </w:pPr>
          </w:p>
          <w:p w14:paraId="2B42CED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DF91920">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D519D28">
            <w:pPr>
              <w:pStyle w:val="6"/>
              <w:spacing w:line="249" w:lineRule="auto"/>
            </w:pPr>
          </w:p>
          <w:p w14:paraId="080ED73E">
            <w:pPr>
              <w:pStyle w:val="6"/>
              <w:spacing w:line="250" w:lineRule="auto"/>
            </w:pPr>
          </w:p>
          <w:p w14:paraId="53FCBC76">
            <w:pPr>
              <w:pStyle w:val="6"/>
              <w:spacing w:line="250" w:lineRule="auto"/>
            </w:pPr>
          </w:p>
          <w:p w14:paraId="380C5C2A">
            <w:pPr>
              <w:spacing w:before="65" w:line="278" w:lineRule="auto"/>
              <w:ind w:left="111" w:right="93" w:firstLine="7"/>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1"/>
                <w:sz w:val="20"/>
                <w:szCs w:val="20"/>
              </w:rPr>
              <w:t>20</w:t>
            </w:r>
            <w:r>
              <w:rPr>
                <w:rFonts w:ascii="Times New Roman" w:hAnsi="Times New Roman" w:eastAsia="Times New Roman" w:cs="Times New Roman"/>
                <w:sz w:val="20"/>
                <w:szCs w:val="20"/>
              </w:rPr>
              <w:t>kW</w:t>
            </w:r>
            <w:r>
              <w:rPr>
                <w:rFonts w:ascii="Times New Roman" w:hAnsi="Times New Roman" w:eastAsia="Times New Roman" w:cs="Times New Roman"/>
                <w:spacing w:val="35"/>
                <w:w w:val="101"/>
                <w:sz w:val="20"/>
                <w:szCs w:val="20"/>
              </w:rPr>
              <w:t xml:space="preserve"> </w:t>
            </w:r>
            <w:r>
              <w:rPr>
                <w:rFonts w:ascii="宋体" w:hAnsi="宋体" w:eastAsia="宋体" w:cs="宋体"/>
                <w:spacing w:val="11"/>
                <w:sz w:val="20"/>
                <w:szCs w:val="20"/>
              </w:rPr>
              <w:t>的柴油发电机。排</w:t>
            </w:r>
            <w:r>
              <w:rPr>
                <w:rFonts w:ascii="宋体" w:hAnsi="宋体" w:eastAsia="宋体" w:cs="宋体"/>
                <w:spacing w:val="7"/>
                <w:sz w:val="20"/>
                <w:szCs w:val="20"/>
              </w:rPr>
              <w:t>烟口面向围墙，远离爆炸</w:t>
            </w:r>
            <w:r>
              <w:rPr>
                <w:rFonts w:ascii="宋体" w:hAnsi="宋体" w:eastAsia="宋体" w:cs="宋体"/>
                <w:spacing w:val="6"/>
                <w:sz w:val="20"/>
                <w:szCs w:val="20"/>
              </w:rPr>
              <w:t>危险区域。</w:t>
            </w:r>
          </w:p>
        </w:tc>
        <w:tc>
          <w:tcPr>
            <w:tcW w:w="708" w:type="dxa"/>
            <w:tcBorders>
              <w:right w:val="single" w:color="000000" w:sz="10" w:space="0"/>
            </w:tcBorders>
            <w:vAlign w:val="top"/>
          </w:tcPr>
          <w:p w14:paraId="12BE0739">
            <w:pPr>
              <w:pStyle w:val="6"/>
              <w:spacing w:line="299" w:lineRule="auto"/>
            </w:pPr>
          </w:p>
          <w:p w14:paraId="60E889B4">
            <w:pPr>
              <w:pStyle w:val="6"/>
              <w:spacing w:line="299" w:lineRule="auto"/>
            </w:pPr>
          </w:p>
          <w:p w14:paraId="20F49A9E">
            <w:pPr>
              <w:pStyle w:val="6"/>
              <w:spacing w:line="299" w:lineRule="auto"/>
            </w:pPr>
          </w:p>
          <w:p w14:paraId="29205DA6">
            <w:pPr>
              <w:pStyle w:val="6"/>
              <w:spacing w:line="299" w:lineRule="auto"/>
            </w:pPr>
          </w:p>
          <w:p w14:paraId="16BE9F1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C88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441E171">
            <w:pPr>
              <w:pStyle w:val="6"/>
            </w:pPr>
          </w:p>
        </w:tc>
        <w:tc>
          <w:tcPr>
            <w:tcW w:w="3432" w:type="dxa"/>
            <w:vAlign w:val="top"/>
          </w:tcPr>
          <w:p w14:paraId="10B22D73">
            <w:pPr>
              <w:spacing w:before="72"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041D0880">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C7AF9E2">
            <w:pPr>
              <w:spacing w:before="3" w:line="20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909C8F1">
            <w:pPr>
              <w:spacing w:before="74" w:line="258"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4A7CF91E">
            <w:pPr>
              <w:pStyle w:val="6"/>
              <w:spacing w:line="456" w:lineRule="auto"/>
            </w:pPr>
          </w:p>
          <w:p w14:paraId="7CF8849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623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6E8D4C98">
            <w:pPr>
              <w:pStyle w:val="6"/>
            </w:pPr>
          </w:p>
        </w:tc>
        <w:tc>
          <w:tcPr>
            <w:tcW w:w="3432" w:type="dxa"/>
            <w:vAlign w:val="top"/>
          </w:tcPr>
          <w:p w14:paraId="6C200E8B">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5CD87470">
            <w:pPr>
              <w:spacing w:before="22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A405ADE">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5A5552F">
            <w:pPr>
              <w:pStyle w:val="6"/>
              <w:spacing w:line="457" w:lineRule="auto"/>
            </w:pPr>
          </w:p>
          <w:p w14:paraId="0E650691">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041B978E">
            <w:pPr>
              <w:pStyle w:val="6"/>
              <w:spacing w:line="303" w:lineRule="auto"/>
            </w:pPr>
          </w:p>
          <w:p w14:paraId="6ED6F0FE">
            <w:pPr>
              <w:pStyle w:val="6"/>
              <w:spacing w:line="304" w:lineRule="auto"/>
            </w:pPr>
          </w:p>
          <w:p w14:paraId="6266FFD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E27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0DDA9BE9">
            <w:pPr>
              <w:pStyle w:val="6"/>
            </w:pPr>
          </w:p>
        </w:tc>
        <w:tc>
          <w:tcPr>
            <w:tcW w:w="3432" w:type="dxa"/>
            <w:vAlign w:val="top"/>
          </w:tcPr>
          <w:p w14:paraId="1571C545">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0CA825B4">
            <w:pPr>
              <w:spacing w:before="22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54B76AA">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C036344">
            <w:pPr>
              <w:pStyle w:val="6"/>
              <w:spacing w:line="312" w:lineRule="auto"/>
            </w:pPr>
          </w:p>
          <w:p w14:paraId="248D980F">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5A57ADF8">
            <w:pPr>
              <w:pStyle w:val="6"/>
              <w:spacing w:line="305" w:lineRule="auto"/>
            </w:pPr>
          </w:p>
          <w:p w14:paraId="32884F9B">
            <w:pPr>
              <w:pStyle w:val="6"/>
              <w:spacing w:line="305" w:lineRule="auto"/>
            </w:pPr>
          </w:p>
          <w:p w14:paraId="4C30FAD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1FFE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tcBorders>
              <w:left w:val="single" w:color="000000" w:sz="10" w:space="0"/>
              <w:bottom w:val="single" w:color="000000" w:sz="10" w:space="0"/>
            </w:tcBorders>
            <w:vAlign w:val="top"/>
          </w:tcPr>
          <w:p w14:paraId="68D75126">
            <w:pPr>
              <w:spacing w:before="82" w:line="245" w:lineRule="auto"/>
              <w:ind w:left="133" w:right="142" w:hanging="2"/>
              <w:rPr>
                <w:rFonts w:ascii="宋体" w:hAnsi="宋体" w:eastAsia="宋体" w:cs="宋体"/>
                <w:sz w:val="20"/>
                <w:szCs w:val="20"/>
              </w:rPr>
            </w:pPr>
            <w:r>
              <w:rPr>
                <w:rFonts w:ascii="宋体" w:hAnsi="宋体" w:eastAsia="宋体" w:cs="宋体"/>
                <w:sz w:val="20"/>
                <w:szCs w:val="20"/>
              </w:rPr>
              <w:t>十</w:t>
            </w:r>
            <w:r>
              <w:rPr>
                <w:rFonts w:ascii="宋体" w:hAnsi="宋体" w:eastAsia="宋体" w:cs="宋体"/>
                <w:spacing w:val="-3"/>
                <w:sz w:val="20"/>
                <w:szCs w:val="20"/>
              </w:rPr>
              <w:t>一</w:t>
            </w:r>
          </w:p>
        </w:tc>
        <w:tc>
          <w:tcPr>
            <w:tcW w:w="3432" w:type="dxa"/>
            <w:tcBorders>
              <w:bottom w:val="single" w:color="000000" w:sz="10" w:space="0"/>
            </w:tcBorders>
            <w:vAlign w:val="top"/>
          </w:tcPr>
          <w:p w14:paraId="3D0433A6">
            <w:pPr>
              <w:spacing w:before="82" w:line="245" w:lineRule="auto"/>
              <w:ind w:left="102" w:right="106" w:firstLine="14"/>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p>
        </w:tc>
        <w:tc>
          <w:tcPr>
            <w:tcW w:w="2248" w:type="dxa"/>
            <w:tcBorders>
              <w:bottom w:val="single" w:color="000000" w:sz="10" w:space="0"/>
            </w:tcBorders>
            <w:vAlign w:val="top"/>
          </w:tcPr>
          <w:p w14:paraId="3CB06D2B">
            <w:pPr>
              <w:spacing w:before="82" w:line="245" w:lineRule="auto"/>
              <w:ind w:left="110" w:right="98" w:firstLine="4"/>
              <w:rPr>
                <w:rFonts w:ascii="宋体" w:hAnsi="宋体" w:eastAsia="宋体" w:cs="宋体"/>
                <w:sz w:val="20"/>
                <w:szCs w:val="20"/>
              </w:rPr>
            </w:pPr>
            <w:r>
              <w:rPr>
                <w:rFonts w:ascii="宋体" w:hAnsi="宋体" w:eastAsia="宋体" w:cs="宋体"/>
                <w:spacing w:val="24"/>
                <w:sz w:val="20"/>
                <w:szCs w:val="20"/>
              </w:rPr>
              <w:t>《汽车加油加气加氢</w:t>
            </w:r>
            <w:r>
              <w:rPr>
                <w:rFonts w:ascii="宋体" w:hAnsi="宋体" w:eastAsia="宋体" w:cs="宋体"/>
                <w:spacing w:val="-5"/>
                <w:sz w:val="20"/>
                <w:szCs w:val="20"/>
              </w:rPr>
              <w:t>站</w:t>
            </w:r>
            <w:r>
              <w:rPr>
                <w:rFonts w:ascii="宋体" w:hAnsi="宋体" w:eastAsia="宋体" w:cs="宋体"/>
                <w:spacing w:val="68"/>
                <w:sz w:val="20"/>
                <w:szCs w:val="20"/>
              </w:rPr>
              <w:t xml:space="preserve"> </w:t>
            </w:r>
            <w:r>
              <w:rPr>
                <w:rFonts w:ascii="宋体" w:hAnsi="宋体" w:eastAsia="宋体" w:cs="宋体"/>
                <w:spacing w:val="-5"/>
                <w:sz w:val="20"/>
                <w:szCs w:val="20"/>
              </w:rPr>
              <w:t>技</w:t>
            </w:r>
            <w:r>
              <w:rPr>
                <w:rFonts w:ascii="宋体" w:hAnsi="宋体" w:eastAsia="宋体" w:cs="宋体"/>
                <w:spacing w:val="68"/>
                <w:sz w:val="20"/>
                <w:szCs w:val="20"/>
              </w:rPr>
              <w:t xml:space="preserve"> </w:t>
            </w:r>
            <w:r>
              <w:rPr>
                <w:rFonts w:ascii="宋体" w:hAnsi="宋体" w:eastAsia="宋体" w:cs="宋体"/>
                <w:spacing w:val="-5"/>
                <w:sz w:val="20"/>
                <w:szCs w:val="20"/>
              </w:rPr>
              <w:t>术</w:t>
            </w:r>
            <w:r>
              <w:rPr>
                <w:rFonts w:ascii="宋体" w:hAnsi="宋体" w:eastAsia="宋体" w:cs="宋体"/>
                <w:spacing w:val="65"/>
                <w:sz w:val="20"/>
                <w:szCs w:val="20"/>
              </w:rPr>
              <w:t xml:space="preserve"> </w:t>
            </w:r>
            <w:r>
              <w:rPr>
                <w:rFonts w:ascii="宋体" w:hAnsi="宋体" w:eastAsia="宋体" w:cs="宋体"/>
                <w:spacing w:val="-5"/>
                <w:sz w:val="20"/>
                <w:szCs w:val="20"/>
              </w:rPr>
              <w:t>标</w:t>
            </w:r>
            <w:r>
              <w:rPr>
                <w:rFonts w:ascii="宋体" w:hAnsi="宋体" w:eastAsia="宋体" w:cs="宋体"/>
                <w:spacing w:val="66"/>
                <w:sz w:val="20"/>
                <w:szCs w:val="20"/>
              </w:rPr>
              <w:t xml:space="preserve"> </w:t>
            </w:r>
            <w:r>
              <w:rPr>
                <w:rFonts w:ascii="宋体" w:hAnsi="宋体" w:eastAsia="宋体" w:cs="宋体"/>
                <w:spacing w:val="-5"/>
                <w:sz w:val="20"/>
                <w:szCs w:val="20"/>
              </w:rPr>
              <w:t>准</w:t>
            </w:r>
            <w:r>
              <w:rPr>
                <w:rFonts w:ascii="宋体" w:hAnsi="宋体" w:eastAsia="宋体" w:cs="宋体"/>
                <w:spacing w:val="78"/>
                <w:sz w:val="20"/>
                <w:szCs w:val="20"/>
              </w:rPr>
              <w:t xml:space="preserve"> </w:t>
            </w:r>
            <w:r>
              <w:rPr>
                <w:rFonts w:ascii="宋体" w:hAnsi="宋体" w:eastAsia="宋体" w:cs="宋体"/>
                <w:spacing w:val="-5"/>
                <w:sz w:val="20"/>
                <w:szCs w:val="20"/>
              </w:rPr>
              <w:t>》</w:t>
            </w:r>
          </w:p>
        </w:tc>
        <w:tc>
          <w:tcPr>
            <w:tcW w:w="2501" w:type="dxa"/>
            <w:tcBorders>
              <w:bottom w:val="single" w:color="000000" w:sz="10" w:space="0"/>
            </w:tcBorders>
            <w:vAlign w:val="top"/>
          </w:tcPr>
          <w:p w14:paraId="5B28071C">
            <w:pPr>
              <w:spacing w:before="82" w:line="245"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2BBFAFDF">
            <w:pPr>
              <w:spacing w:before="232"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FBB4675">
      <w:pPr>
        <w:pStyle w:val="2"/>
        <w:spacing w:line="216" w:lineRule="exact"/>
        <w:rPr>
          <w:sz w:val="18"/>
        </w:rPr>
      </w:pPr>
    </w:p>
    <w:p w14:paraId="45B8068C">
      <w:pPr>
        <w:spacing w:line="216" w:lineRule="exact"/>
        <w:rPr>
          <w:sz w:val="18"/>
          <w:szCs w:val="18"/>
        </w:rPr>
        <w:sectPr>
          <w:footerReference r:id="rId54" w:type="default"/>
          <w:pgSz w:w="11906" w:h="16839"/>
          <w:pgMar w:top="1279" w:right="1166" w:bottom="1461" w:left="1333" w:header="942" w:footer="1165" w:gutter="0"/>
          <w:cols w:space="720" w:num="1"/>
        </w:sectPr>
      </w:pPr>
    </w:p>
    <w:p w14:paraId="5AC5BCE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7B70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4C0CCA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25723D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296E8F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2F0F1D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5733AE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B9E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2E892866">
            <w:pPr>
              <w:spacing w:before="141" w:line="213" w:lineRule="auto"/>
              <w:ind w:left="58"/>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vAlign w:val="top"/>
          </w:tcPr>
          <w:p w14:paraId="515339D2">
            <w:pPr>
              <w:spacing w:before="60" w:line="261" w:lineRule="auto"/>
              <w:ind w:left="99" w:right="106" w:firstLine="4"/>
              <w:jc w:val="both"/>
              <w:rPr>
                <w:rFonts w:ascii="宋体" w:hAnsi="宋体" w:eastAsia="宋体" w:cs="宋体"/>
                <w:sz w:val="20"/>
                <w:szCs w:val="20"/>
              </w:rPr>
            </w:pPr>
            <w:r>
              <w:rPr>
                <w:rFonts w:ascii="宋体" w:hAnsi="宋体" w:eastAsia="宋体" w:cs="宋体"/>
                <w:spacing w:val="-3"/>
                <w:sz w:val="20"/>
                <w:szCs w:val="20"/>
              </w:rPr>
              <w:t>雷接地，接地点不应少于</w:t>
            </w:r>
            <w:r>
              <w:rPr>
                <w:rFonts w:ascii="宋体" w:hAnsi="宋体" w:eastAsia="宋体" w:cs="宋体"/>
                <w:spacing w:val="-26"/>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处。</w:t>
            </w:r>
            <w:r>
              <w:rPr>
                <w:rFonts w:ascii="Times New Roman" w:hAnsi="Times New Roman" w:eastAsia="Times New Roman" w:cs="Times New Roman"/>
                <w:spacing w:val="-3"/>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w w:val="101"/>
                <w:sz w:val="20"/>
                <w:szCs w:val="20"/>
              </w:rPr>
              <w:t xml:space="preserve"> </w:t>
            </w:r>
            <w:r>
              <w:rPr>
                <w:rFonts w:ascii="宋体" w:hAnsi="宋体" w:eastAsia="宋体" w:cs="宋体"/>
                <w:spacing w:val="20"/>
                <w:sz w:val="20"/>
                <w:szCs w:val="20"/>
              </w:rPr>
              <w:t>加气子站的车载</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11DE7E8C">
            <w:pPr>
              <w:spacing w:before="59" w:line="271"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CFD058B">
            <w:pPr>
              <w:pStyle w:val="6"/>
            </w:pPr>
          </w:p>
        </w:tc>
        <w:tc>
          <w:tcPr>
            <w:tcW w:w="708" w:type="dxa"/>
            <w:tcBorders>
              <w:right w:val="single" w:color="000000" w:sz="10" w:space="0"/>
            </w:tcBorders>
            <w:vAlign w:val="top"/>
          </w:tcPr>
          <w:p w14:paraId="40F09679">
            <w:pPr>
              <w:pStyle w:val="6"/>
            </w:pPr>
          </w:p>
        </w:tc>
      </w:tr>
      <w:tr w14:paraId="3BCB9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3" w:hRule="atLeast"/>
        </w:trPr>
        <w:tc>
          <w:tcPr>
            <w:tcW w:w="491" w:type="dxa"/>
            <w:vMerge w:val="continue"/>
            <w:tcBorders>
              <w:top w:val="nil"/>
              <w:left w:val="single" w:color="000000" w:sz="10" w:space="0"/>
            </w:tcBorders>
            <w:textDirection w:val="tbRlV"/>
            <w:vAlign w:val="top"/>
          </w:tcPr>
          <w:p w14:paraId="024A6114">
            <w:pPr>
              <w:pStyle w:val="6"/>
            </w:pPr>
          </w:p>
        </w:tc>
        <w:tc>
          <w:tcPr>
            <w:tcW w:w="3432" w:type="dxa"/>
            <w:vAlign w:val="top"/>
          </w:tcPr>
          <w:p w14:paraId="558737EF">
            <w:pPr>
              <w:spacing w:before="62"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1F0304F5">
            <w:pPr>
              <w:spacing w:before="61"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00935253">
            <w:pPr>
              <w:spacing w:line="213"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7"/>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0B5F53C0">
            <w:pPr>
              <w:pStyle w:val="6"/>
              <w:spacing w:line="444" w:lineRule="auto"/>
            </w:pPr>
          </w:p>
          <w:p w14:paraId="1A1CF94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C6D8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2276FAB3">
            <w:pPr>
              <w:spacing w:before="142" w:line="214" w:lineRule="auto"/>
              <w:ind w:left="2186"/>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595AAB4F">
            <w:pPr>
              <w:spacing w:before="67" w:line="263"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7FF4CBF5">
            <w:pPr>
              <w:spacing w:before="21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46D96DF">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552AFE40">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58ECF2D7">
            <w:pPr>
              <w:pStyle w:val="6"/>
              <w:spacing w:line="297" w:lineRule="auto"/>
            </w:pPr>
          </w:p>
          <w:p w14:paraId="750201C5">
            <w:pPr>
              <w:pStyle w:val="6"/>
              <w:spacing w:line="298" w:lineRule="auto"/>
            </w:pPr>
          </w:p>
          <w:p w14:paraId="48E9477F">
            <w:pPr>
              <w:spacing w:before="66"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3A3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22CC37F3">
            <w:pPr>
              <w:pStyle w:val="6"/>
            </w:pPr>
          </w:p>
        </w:tc>
        <w:tc>
          <w:tcPr>
            <w:tcW w:w="3432" w:type="dxa"/>
            <w:vAlign w:val="top"/>
          </w:tcPr>
          <w:p w14:paraId="4A1DDED6">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2B50FFC4">
            <w:pPr>
              <w:spacing w:before="21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C3172E8">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42691B2B">
            <w:pPr>
              <w:spacing w:before="214"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10109051">
            <w:pPr>
              <w:pStyle w:val="6"/>
              <w:spacing w:line="299" w:lineRule="auto"/>
            </w:pPr>
          </w:p>
          <w:p w14:paraId="6C85E03A">
            <w:pPr>
              <w:pStyle w:val="6"/>
              <w:spacing w:line="299" w:lineRule="auto"/>
            </w:pPr>
          </w:p>
          <w:p w14:paraId="7C54F13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03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6D5A8D9F">
            <w:pPr>
              <w:pStyle w:val="6"/>
            </w:pPr>
          </w:p>
        </w:tc>
        <w:tc>
          <w:tcPr>
            <w:tcW w:w="3432" w:type="dxa"/>
            <w:vAlign w:val="top"/>
          </w:tcPr>
          <w:p w14:paraId="6FACE20A">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0D7CC278">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93D7146">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55995500">
            <w:pPr>
              <w:pStyle w:val="6"/>
              <w:spacing w:line="303" w:lineRule="auto"/>
            </w:pPr>
          </w:p>
          <w:p w14:paraId="4BDCB972">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37007589">
            <w:pPr>
              <w:pStyle w:val="6"/>
              <w:spacing w:line="300" w:lineRule="auto"/>
            </w:pPr>
          </w:p>
          <w:p w14:paraId="0B3670B0">
            <w:pPr>
              <w:pStyle w:val="6"/>
              <w:spacing w:line="300" w:lineRule="auto"/>
            </w:pPr>
          </w:p>
          <w:p w14:paraId="77CF123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C8BB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5285B546">
            <w:pPr>
              <w:pStyle w:val="6"/>
            </w:pPr>
          </w:p>
        </w:tc>
        <w:tc>
          <w:tcPr>
            <w:tcW w:w="3432" w:type="dxa"/>
            <w:vAlign w:val="top"/>
          </w:tcPr>
          <w:p w14:paraId="5797418A">
            <w:pPr>
              <w:spacing w:before="222"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39A4D550">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2455DD4">
            <w:pPr>
              <w:spacing w:before="3" w:line="204"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4599B5AC">
            <w:pPr>
              <w:pStyle w:val="6"/>
              <w:spacing w:line="305" w:lineRule="auto"/>
            </w:pPr>
          </w:p>
          <w:p w14:paraId="3EE71F49">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324A3BA5">
            <w:pPr>
              <w:pStyle w:val="6"/>
              <w:spacing w:line="455" w:lineRule="auto"/>
            </w:pPr>
          </w:p>
          <w:p w14:paraId="3474D2C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03D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41532C53">
            <w:pPr>
              <w:pStyle w:val="6"/>
              <w:spacing w:line="272" w:lineRule="auto"/>
            </w:pPr>
          </w:p>
          <w:p w14:paraId="4A8F2BF3">
            <w:pPr>
              <w:pStyle w:val="6"/>
              <w:spacing w:line="272" w:lineRule="auto"/>
            </w:pPr>
          </w:p>
          <w:p w14:paraId="3CB8D88D">
            <w:pPr>
              <w:pStyle w:val="6"/>
              <w:spacing w:line="272" w:lineRule="auto"/>
            </w:pPr>
          </w:p>
          <w:p w14:paraId="348A4F95">
            <w:pPr>
              <w:pStyle w:val="6"/>
              <w:spacing w:line="273" w:lineRule="auto"/>
            </w:pPr>
          </w:p>
          <w:p w14:paraId="25A8A629">
            <w:pPr>
              <w:pStyle w:val="6"/>
              <w:spacing w:line="273" w:lineRule="auto"/>
            </w:pPr>
          </w:p>
          <w:p w14:paraId="57884F45">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64F1D4CD">
            <w:pPr>
              <w:spacing w:before="223"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4BF3AFFB">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1CE25F1">
            <w:pPr>
              <w:spacing w:before="4" w:line="20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055B6FC">
            <w:pPr>
              <w:pStyle w:val="6"/>
              <w:spacing w:line="309" w:lineRule="auto"/>
            </w:pPr>
          </w:p>
          <w:p w14:paraId="7D311A31">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3160470A">
            <w:pPr>
              <w:pStyle w:val="6"/>
              <w:spacing w:line="456" w:lineRule="auto"/>
            </w:pPr>
          </w:p>
          <w:p w14:paraId="6591961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5700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8" w:hRule="atLeast"/>
        </w:trPr>
        <w:tc>
          <w:tcPr>
            <w:tcW w:w="491" w:type="dxa"/>
            <w:vMerge w:val="continue"/>
            <w:tcBorders>
              <w:top w:val="nil"/>
              <w:left w:val="single" w:color="000000" w:sz="10" w:space="0"/>
              <w:bottom w:val="single" w:color="000000" w:sz="10" w:space="0"/>
            </w:tcBorders>
            <w:vAlign w:val="top"/>
          </w:tcPr>
          <w:p w14:paraId="56EF5D15">
            <w:pPr>
              <w:pStyle w:val="6"/>
            </w:pPr>
          </w:p>
        </w:tc>
        <w:tc>
          <w:tcPr>
            <w:tcW w:w="3432" w:type="dxa"/>
            <w:tcBorders>
              <w:bottom w:val="single" w:color="000000" w:sz="10" w:space="0"/>
            </w:tcBorders>
            <w:vAlign w:val="top"/>
          </w:tcPr>
          <w:p w14:paraId="4067119A">
            <w:pPr>
              <w:spacing w:before="77"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1C6AB6EC">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32D234EB">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0825E194">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60385F31">
            <w:pPr>
              <w:spacing w:before="51" w:line="256"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p>
        </w:tc>
        <w:tc>
          <w:tcPr>
            <w:tcW w:w="2248" w:type="dxa"/>
            <w:tcBorders>
              <w:bottom w:val="single" w:color="000000" w:sz="10" w:space="0"/>
            </w:tcBorders>
            <w:vAlign w:val="top"/>
          </w:tcPr>
          <w:p w14:paraId="579147B5">
            <w:pPr>
              <w:pStyle w:val="6"/>
            </w:pPr>
          </w:p>
          <w:p w14:paraId="074FF534">
            <w:pPr>
              <w:pStyle w:val="6"/>
              <w:spacing w:line="241" w:lineRule="auto"/>
            </w:pPr>
          </w:p>
          <w:p w14:paraId="1C1C240E">
            <w:pPr>
              <w:pStyle w:val="6"/>
              <w:spacing w:line="241" w:lineRule="auto"/>
            </w:pPr>
          </w:p>
          <w:p w14:paraId="69DA55F1">
            <w:pPr>
              <w:pStyle w:val="6"/>
              <w:spacing w:line="241" w:lineRule="auto"/>
            </w:pPr>
          </w:p>
          <w:p w14:paraId="7DE4607A">
            <w:pPr>
              <w:pStyle w:val="6"/>
              <w:spacing w:line="241" w:lineRule="auto"/>
            </w:pPr>
          </w:p>
          <w:p w14:paraId="0A5D52F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69BD7B">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533F74A0">
            <w:pPr>
              <w:pStyle w:val="6"/>
              <w:spacing w:line="303" w:lineRule="auto"/>
            </w:pPr>
          </w:p>
          <w:p w14:paraId="74627EA2">
            <w:pPr>
              <w:pStyle w:val="6"/>
              <w:spacing w:line="304" w:lineRule="auto"/>
            </w:pPr>
          </w:p>
          <w:p w14:paraId="6039D9E0">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693CE56C">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8"/>
                <w:sz w:val="20"/>
                <w:szCs w:val="20"/>
              </w:rPr>
              <w:t xml:space="preserve"> </w:t>
            </w:r>
            <w:r>
              <w:rPr>
                <w:rFonts w:ascii="Times New Roman" w:hAnsi="Times New Roman" w:eastAsia="Times New Roman" w:cs="Times New Roman"/>
                <w:spacing w:val="5"/>
                <w:sz w:val="20"/>
                <w:szCs w:val="20"/>
              </w:rPr>
              <w:t xml:space="preserve">7.6m  </w:t>
            </w:r>
            <w:r>
              <w:rPr>
                <w:rFonts w:ascii="宋体" w:hAnsi="宋体" w:eastAsia="宋体" w:cs="宋体"/>
                <w:spacing w:val="5"/>
                <w:sz w:val="20"/>
                <w:szCs w:val="20"/>
              </w:rPr>
              <w:t>。</w:t>
            </w:r>
          </w:p>
          <w:p w14:paraId="353ED845">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15C010C7">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00F1C593">
            <w:pPr>
              <w:pStyle w:val="6"/>
              <w:spacing w:line="275" w:lineRule="auto"/>
            </w:pPr>
          </w:p>
          <w:p w14:paraId="6CA83B4C">
            <w:pPr>
              <w:pStyle w:val="6"/>
              <w:spacing w:line="275" w:lineRule="auto"/>
            </w:pPr>
          </w:p>
          <w:p w14:paraId="6340BCCD">
            <w:pPr>
              <w:pStyle w:val="6"/>
              <w:spacing w:line="275" w:lineRule="auto"/>
            </w:pPr>
          </w:p>
          <w:p w14:paraId="1494CEC1">
            <w:pPr>
              <w:pStyle w:val="6"/>
              <w:spacing w:line="275" w:lineRule="auto"/>
            </w:pPr>
          </w:p>
          <w:p w14:paraId="004798BB">
            <w:pPr>
              <w:pStyle w:val="6"/>
              <w:spacing w:line="275" w:lineRule="auto"/>
            </w:pPr>
          </w:p>
          <w:p w14:paraId="35C842EC">
            <w:pPr>
              <w:pStyle w:val="6"/>
              <w:spacing w:line="275" w:lineRule="auto"/>
            </w:pPr>
          </w:p>
          <w:p w14:paraId="3484604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940851E">
      <w:pPr>
        <w:pStyle w:val="2"/>
        <w:spacing w:line="231" w:lineRule="exact"/>
        <w:rPr>
          <w:sz w:val="20"/>
        </w:rPr>
      </w:pPr>
    </w:p>
    <w:p w14:paraId="66585DDD">
      <w:pPr>
        <w:spacing w:line="231" w:lineRule="exact"/>
        <w:rPr>
          <w:sz w:val="20"/>
          <w:szCs w:val="20"/>
        </w:rPr>
        <w:sectPr>
          <w:footerReference r:id="rId55" w:type="default"/>
          <w:pgSz w:w="11906" w:h="16839"/>
          <w:pgMar w:top="1279" w:right="1166" w:bottom="1461" w:left="1333" w:header="942" w:footer="1165" w:gutter="0"/>
          <w:cols w:space="720" w:num="1"/>
        </w:sectPr>
      </w:pPr>
    </w:p>
    <w:p w14:paraId="10FEBBA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FF6B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D2709B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6BCBC2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4ACD2E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ADC044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487CD7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2643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restart"/>
            <w:tcBorders>
              <w:left w:val="single" w:color="000000" w:sz="10" w:space="0"/>
              <w:bottom w:val="nil"/>
            </w:tcBorders>
            <w:vAlign w:val="top"/>
          </w:tcPr>
          <w:p w14:paraId="79BA1E8C">
            <w:pPr>
              <w:pStyle w:val="6"/>
            </w:pPr>
          </w:p>
        </w:tc>
        <w:tc>
          <w:tcPr>
            <w:tcW w:w="3432" w:type="dxa"/>
            <w:vAlign w:val="top"/>
          </w:tcPr>
          <w:p w14:paraId="7F1DAF6D">
            <w:pPr>
              <w:spacing w:before="58" w:line="228" w:lineRule="auto"/>
              <w:ind w:left="105"/>
              <w:rPr>
                <w:rFonts w:ascii="宋体" w:hAnsi="宋体" w:eastAsia="宋体" w:cs="宋体"/>
                <w:sz w:val="20"/>
                <w:szCs w:val="20"/>
              </w:rPr>
            </w:pPr>
            <w:r>
              <w:rPr>
                <w:rFonts w:ascii="宋体" w:hAnsi="宋体" w:eastAsia="宋体" w:cs="宋体"/>
                <w:spacing w:val="3"/>
                <w:sz w:val="20"/>
                <w:szCs w:val="20"/>
              </w:rPr>
              <w:t>定执行；</w:t>
            </w:r>
          </w:p>
          <w:p w14:paraId="739999C2">
            <w:pPr>
              <w:spacing w:before="52" w:line="265" w:lineRule="auto"/>
              <w:ind w:left="99" w:right="35" w:firstLine="2"/>
              <w:rPr>
                <w:rFonts w:ascii="宋体" w:hAnsi="宋体" w:eastAsia="宋体" w:cs="宋体"/>
                <w:sz w:val="20"/>
                <w:szCs w:val="20"/>
              </w:rPr>
            </w:pPr>
            <w:r>
              <w:rPr>
                <w:rFonts w:ascii="Times New Roman" w:hAnsi="Times New Roman" w:eastAsia="Times New Roman" w:cs="Times New Roman"/>
                <w:spacing w:val="-1"/>
                <w:sz w:val="20"/>
                <w:szCs w:val="20"/>
              </w:rPr>
              <w:t>5</w:t>
            </w:r>
            <w:r>
              <w:rPr>
                <w:rFonts w:ascii="宋体" w:hAnsi="宋体" w:eastAsia="宋体" w:cs="宋体"/>
                <w:spacing w:val="-1"/>
                <w:sz w:val="20"/>
                <w:szCs w:val="20"/>
              </w:rPr>
              <w:t>）罩棚设计应计及活荷载、雪荷载、</w:t>
            </w: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5"/>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3983016A">
            <w:pPr>
              <w:spacing w:before="54"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4A45FFD4">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4B2DA298">
            <w:pPr>
              <w:spacing w:before="53" w:line="244"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66162EEB">
            <w:pPr>
              <w:pStyle w:val="6"/>
            </w:pPr>
          </w:p>
        </w:tc>
        <w:tc>
          <w:tcPr>
            <w:tcW w:w="2501" w:type="dxa"/>
            <w:vAlign w:val="top"/>
          </w:tcPr>
          <w:p w14:paraId="2A164750">
            <w:pPr>
              <w:pStyle w:val="6"/>
            </w:pPr>
          </w:p>
        </w:tc>
        <w:tc>
          <w:tcPr>
            <w:tcW w:w="708" w:type="dxa"/>
            <w:tcBorders>
              <w:right w:val="single" w:color="000000" w:sz="10" w:space="0"/>
            </w:tcBorders>
            <w:vAlign w:val="top"/>
          </w:tcPr>
          <w:p w14:paraId="36E288FD">
            <w:pPr>
              <w:pStyle w:val="6"/>
            </w:pPr>
          </w:p>
        </w:tc>
      </w:tr>
      <w:tr w14:paraId="4B250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2142C087">
            <w:pPr>
              <w:pStyle w:val="6"/>
            </w:pPr>
          </w:p>
        </w:tc>
        <w:tc>
          <w:tcPr>
            <w:tcW w:w="3432" w:type="dxa"/>
            <w:vAlign w:val="top"/>
          </w:tcPr>
          <w:p w14:paraId="179D2A9D">
            <w:pPr>
              <w:spacing w:before="64"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2D5B2420">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3DD6285D">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4774C16E">
            <w:pPr>
              <w:spacing w:before="51"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1A84D9A2">
            <w:pPr>
              <w:pStyle w:val="6"/>
              <w:spacing w:line="268" w:lineRule="auto"/>
            </w:pPr>
          </w:p>
          <w:p w14:paraId="60716B05">
            <w:pPr>
              <w:pStyle w:val="6"/>
              <w:spacing w:line="268" w:lineRule="auto"/>
            </w:pPr>
          </w:p>
          <w:p w14:paraId="5AE7DDFE">
            <w:pPr>
              <w:pStyle w:val="6"/>
              <w:spacing w:line="268" w:lineRule="auto"/>
            </w:pPr>
          </w:p>
          <w:p w14:paraId="2EC424D3">
            <w:pPr>
              <w:pStyle w:val="6"/>
              <w:spacing w:line="269" w:lineRule="auto"/>
            </w:pPr>
          </w:p>
          <w:p w14:paraId="5F7F3DA3">
            <w:pPr>
              <w:pStyle w:val="6"/>
              <w:spacing w:line="269" w:lineRule="auto"/>
            </w:pPr>
          </w:p>
          <w:p w14:paraId="00E4D1A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916E0A5">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31283FB">
            <w:pPr>
              <w:pStyle w:val="6"/>
              <w:spacing w:line="344" w:lineRule="auto"/>
            </w:pPr>
          </w:p>
          <w:p w14:paraId="4AD86F71">
            <w:pPr>
              <w:pStyle w:val="6"/>
              <w:spacing w:line="345" w:lineRule="auto"/>
            </w:pPr>
          </w:p>
          <w:p w14:paraId="2A0116C3">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705BDFEA">
            <w:pPr>
              <w:pStyle w:val="6"/>
              <w:spacing w:line="255" w:lineRule="auto"/>
            </w:pPr>
          </w:p>
          <w:p w14:paraId="02EAE032">
            <w:pPr>
              <w:pStyle w:val="6"/>
              <w:spacing w:line="255" w:lineRule="auto"/>
            </w:pPr>
          </w:p>
          <w:p w14:paraId="7F46446C">
            <w:pPr>
              <w:pStyle w:val="6"/>
              <w:spacing w:line="255" w:lineRule="auto"/>
            </w:pPr>
          </w:p>
          <w:p w14:paraId="12328BED">
            <w:pPr>
              <w:pStyle w:val="6"/>
              <w:spacing w:line="255" w:lineRule="auto"/>
            </w:pPr>
          </w:p>
          <w:p w14:paraId="22957C22">
            <w:pPr>
              <w:pStyle w:val="6"/>
              <w:spacing w:line="256" w:lineRule="auto"/>
            </w:pPr>
          </w:p>
          <w:p w14:paraId="381DCAB3">
            <w:pPr>
              <w:pStyle w:val="6"/>
              <w:spacing w:line="256" w:lineRule="auto"/>
            </w:pPr>
          </w:p>
          <w:p w14:paraId="39D9ADBC">
            <w:pPr>
              <w:pStyle w:val="6"/>
              <w:spacing w:line="256" w:lineRule="auto"/>
            </w:pPr>
          </w:p>
          <w:p w14:paraId="1358CBF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A0F8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E826C6D">
            <w:pPr>
              <w:pStyle w:val="6"/>
            </w:pPr>
          </w:p>
        </w:tc>
        <w:tc>
          <w:tcPr>
            <w:tcW w:w="3432" w:type="dxa"/>
            <w:vAlign w:val="top"/>
          </w:tcPr>
          <w:p w14:paraId="6D2BCCCC">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0F40939B">
            <w:pPr>
              <w:spacing w:before="22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8D1AEC5">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13F374CE">
            <w:pPr>
              <w:pStyle w:val="6"/>
              <w:spacing w:line="307" w:lineRule="auto"/>
            </w:pPr>
          </w:p>
          <w:p w14:paraId="651F710B">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3DAF254E">
            <w:pPr>
              <w:pStyle w:val="6"/>
              <w:spacing w:line="302" w:lineRule="auto"/>
            </w:pPr>
          </w:p>
          <w:p w14:paraId="6E6752E2">
            <w:pPr>
              <w:pStyle w:val="6"/>
              <w:spacing w:line="302" w:lineRule="auto"/>
            </w:pPr>
          </w:p>
          <w:p w14:paraId="2EA49F8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137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B7E14D6">
            <w:pPr>
              <w:pStyle w:val="6"/>
            </w:pPr>
          </w:p>
        </w:tc>
        <w:tc>
          <w:tcPr>
            <w:tcW w:w="3432" w:type="dxa"/>
            <w:vAlign w:val="top"/>
          </w:tcPr>
          <w:p w14:paraId="756839A3">
            <w:pPr>
              <w:pStyle w:val="6"/>
              <w:spacing w:line="310" w:lineRule="auto"/>
            </w:pPr>
          </w:p>
          <w:p w14:paraId="7D803981">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2A53A257">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CB85DA">
            <w:pPr>
              <w:spacing w:before="3" w:line="199"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0F5E418F">
            <w:pPr>
              <w:pStyle w:val="6"/>
              <w:spacing w:line="308" w:lineRule="auto"/>
            </w:pPr>
          </w:p>
          <w:p w14:paraId="2A9B4E2D">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74C9BC99">
            <w:pPr>
              <w:pStyle w:val="6"/>
              <w:spacing w:line="457" w:lineRule="auto"/>
            </w:pPr>
          </w:p>
          <w:p w14:paraId="0D3E2E3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B9C5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6BED0990">
            <w:pPr>
              <w:pStyle w:val="6"/>
            </w:pPr>
          </w:p>
        </w:tc>
        <w:tc>
          <w:tcPr>
            <w:tcW w:w="3432" w:type="dxa"/>
            <w:vAlign w:val="top"/>
          </w:tcPr>
          <w:p w14:paraId="4678150E">
            <w:pPr>
              <w:pStyle w:val="6"/>
              <w:spacing w:line="312" w:lineRule="auto"/>
            </w:pPr>
          </w:p>
          <w:p w14:paraId="5266933C">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39E02856">
            <w:pPr>
              <w:spacing w:before="7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DBA7B68">
            <w:pPr>
              <w:spacing w:before="3" w:line="19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28CD222">
            <w:pPr>
              <w:pStyle w:val="6"/>
              <w:spacing w:line="461" w:lineRule="auto"/>
            </w:pPr>
          </w:p>
          <w:p w14:paraId="12C39894">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07DA177D">
            <w:pPr>
              <w:pStyle w:val="6"/>
              <w:spacing w:line="461" w:lineRule="auto"/>
            </w:pPr>
          </w:p>
          <w:p w14:paraId="456BEBF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284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vAlign w:val="top"/>
          </w:tcPr>
          <w:p w14:paraId="546578B4">
            <w:pPr>
              <w:pStyle w:val="6"/>
            </w:pPr>
          </w:p>
        </w:tc>
        <w:tc>
          <w:tcPr>
            <w:tcW w:w="3432" w:type="dxa"/>
            <w:tcBorders>
              <w:bottom w:val="single" w:color="000000" w:sz="10" w:space="0"/>
            </w:tcBorders>
            <w:vAlign w:val="top"/>
          </w:tcPr>
          <w:p w14:paraId="0A01E714">
            <w:pPr>
              <w:spacing w:before="230"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046CB965">
            <w:pPr>
              <w:spacing w:before="80" w:line="261" w:lineRule="auto"/>
              <w:ind w:left="110" w:right="98"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p>
        </w:tc>
        <w:tc>
          <w:tcPr>
            <w:tcW w:w="2501" w:type="dxa"/>
            <w:tcBorders>
              <w:bottom w:val="single" w:color="000000" w:sz="10" w:space="0"/>
            </w:tcBorders>
            <w:vAlign w:val="top"/>
          </w:tcPr>
          <w:p w14:paraId="4FE17D3F">
            <w:pPr>
              <w:spacing w:before="80" w:line="261"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6AA36DD3">
            <w:pPr>
              <w:spacing w:before="8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B0B9B85">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4403FE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9B9CF02">
            <w:pPr>
              <w:spacing w:before="52" w:line="214"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tc>
      </w:tr>
    </w:tbl>
    <w:p w14:paraId="7857446D">
      <w:pPr>
        <w:pStyle w:val="2"/>
      </w:pPr>
    </w:p>
    <w:p w14:paraId="31CCB62F">
      <w:pPr>
        <w:sectPr>
          <w:footerReference r:id="rId56" w:type="default"/>
          <w:pgSz w:w="11906" w:h="16839"/>
          <w:pgMar w:top="1279" w:right="1166" w:bottom="1461" w:left="1333" w:header="942" w:footer="1165" w:gutter="0"/>
          <w:cols w:space="720" w:num="1"/>
        </w:sectPr>
      </w:pPr>
    </w:p>
    <w:p w14:paraId="1CD1A44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04F9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AAB734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060438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F6B787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21C255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B0995B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B8FD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restart"/>
            <w:tcBorders>
              <w:left w:val="single" w:color="000000" w:sz="10" w:space="0"/>
              <w:bottom w:val="nil"/>
            </w:tcBorders>
            <w:textDirection w:val="tbRlV"/>
            <w:vAlign w:val="top"/>
          </w:tcPr>
          <w:p w14:paraId="572670F2">
            <w:pPr>
              <w:spacing w:before="141" w:line="216" w:lineRule="auto"/>
              <w:ind w:left="1592"/>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3A6ECF94">
            <w:pPr>
              <w:pStyle w:val="6"/>
            </w:pPr>
          </w:p>
        </w:tc>
        <w:tc>
          <w:tcPr>
            <w:tcW w:w="2248" w:type="dxa"/>
            <w:vAlign w:val="top"/>
          </w:tcPr>
          <w:p w14:paraId="5CB6A5E5">
            <w:pPr>
              <w:spacing w:before="56" w:line="267" w:lineRule="auto"/>
              <w:ind w:left="110" w:right="13" w:firstLine="8"/>
              <w:jc w:val="both"/>
              <w:rPr>
                <w:rFonts w:ascii="宋体" w:hAnsi="宋体" w:eastAsia="宋体" w:cs="宋体"/>
                <w:sz w:val="20"/>
                <w:szCs w:val="20"/>
              </w:rPr>
            </w:pPr>
            <w:r>
              <w:rPr>
                <w:rFonts w:ascii="宋体" w:hAnsi="宋体" w:eastAsia="宋体" w:cs="宋体"/>
                <w:spacing w:val="9"/>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FFFAB0E">
            <w:pPr>
              <w:pStyle w:val="6"/>
            </w:pPr>
          </w:p>
        </w:tc>
        <w:tc>
          <w:tcPr>
            <w:tcW w:w="708" w:type="dxa"/>
            <w:tcBorders>
              <w:right w:val="single" w:color="000000" w:sz="10" w:space="0"/>
            </w:tcBorders>
            <w:vAlign w:val="top"/>
          </w:tcPr>
          <w:p w14:paraId="6DFECB3F">
            <w:pPr>
              <w:spacing w:before="58" w:line="280" w:lineRule="auto"/>
              <w:ind w:left="125" w:right="98" w:hanging="3"/>
              <w:jc w:val="both"/>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17CC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4C13675A">
            <w:pPr>
              <w:pStyle w:val="6"/>
            </w:pPr>
          </w:p>
        </w:tc>
        <w:tc>
          <w:tcPr>
            <w:tcW w:w="3432" w:type="dxa"/>
            <w:vAlign w:val="top"/>
          </w:tcPr>
          <w:p w14:paraId="750A18EB">
            <w:pPr>
              <w:pStyle w:val="6"/>
              <w:spacing w:line="260" w:lineRule="auto"/>
            </w:pPr>
          </w:p>
          <w:p w14:paraId="214D2373">
            <w:pPr>
              <w:pStyle w:val="6"/>
              <w:spacing w:line="260" w:lineRule="auto"/>
            </w:pPr>
          </w:p>
          <w:p w14:paraId="3005BFFB">
            <w:pPr>
              <w:pStyle w:val="6"/>
              <w:spacing w:line="260" w:lineRule="auto"/>
            </w:pPr>
          </w:p>
          <w:p w14:paraId="74BE678D">
            <w:pPr>
              <w:pStyle w:val="6"/>
              <w:spacing w:line="261" w:lineRule="auto"/>
            </w:pPr>
          </w:p>
          <w:p w14:paraId="7C35B9E5">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03792B66">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6379C13">
            <w:pPr>
              <w:pStyle w:val="6"/>
              <w:spacing w:line="246" w:lineRule="auto"/>
            </w:pPr>
          </w:p>
          <w:p w14:paraId="4BC08B3C">
            <w:pPr>
              <w:pStyle w:val="6"/>
              <w:spacing w:line="247" w:lineRule="auto"/>
            </w:pPr>
          </w:p>
          <w:p w14:paraId="3C73309D">
            <w:pPr>
              <w:pStyle w:val="6"/>
              <w:spacing w:line="247" w:lineRule="auto"/>
            </w:pPr>
          </w:p>
          <w:p w14:paraId="257D282A">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3F7A870F">
            <w:pPr>
              <w:pStyle w:val="6"/>
              <w:spacing w:line="445" w:lineRule="auto"/>
            </w:pPr>
          </w:p>
          <w:p w14:paraId="4CA8C084">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84E2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350566F7">
            <w:pPr>
              <w:pStyle w:val="6"/>
            </w:pPr>
          </w:p>
        </w:tc>
        <w:tc>
          <w:tcPr>
            <w:tcW w:w="3432" w:type="dxa"/>
            <w:vAlign w:val="top"/>
          </w:tcPr>
          <w:p w14:paraId="611AAA41">
            <w:pPr>
              <w:pStyle w:val="6"/>
              <w:spacing w:line="299" w:lineRule="auto"/>
            </w:pPr>
          </w:p>
          <w:p w14:paraId="4A9957F5">
            <w:pPr>
              <w:pStyle w:val="6"/>
              <w:spacing w:line="299" w:lineRule="auto"/>
            </w:pPr>
          </w:p>
          <w:p w14:paraId="2B2B6271">
            <w:pPr>
              <w:pStyle w:val="6"/>
              <w:spacing w:line="300" w:lineRule="auto"/>
            </w:pPr>
          </w:p>
          <w:p w14:paraId="732D6B9C">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2707C5C8">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2BF011B6">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57B9D71">
            <w:pPr>
              <w:pStyle w:val="6"/>
              <w:spacing w:line="261" w:lineRule="auto"/>
            </w:pPr>
          </w:p>
          <w:p w14:paraId="7BE77130">
            <w:pPr>
              <w:pStyle w:val="6"/>
              <w:spacing w:line="261" w:lineRule="auto"/>
            </w:pPr>
          </w:p>
          <w:p w14:paraId="5F4657A6">
            <w:pPr>
              <w:pStyle w:val="6"/>
              <w:spacing w:line="261" w:lineRule="auto"/>
            </w:pPr>
          </w:p>
          <w:p w14:paraId="33AADA56">
            <w:pPr>
              <w:pStyle w:val="6"/>
              <w:spacing w:line="262" w:lineRule="auto"/>
            </w:pPr>
          </w:p>
          <w:p w14:paraId="1D064119">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42176FC1">
            <w:pPr>
              <w:pStyle w:val="6"/>
              <w:spacing w:line="451" w:lineRule="auto"/>
            </w:pPr>
          </w:p>
          <w:p w14:paraId="5880F9B8">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0661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2B2D5B4D">
            <w:pPr>
              <w:pStyle w:val="6"/>
            </w:pPr>
          </w:p>
        </w:tc>
        <w:tc>
          <w:tcPr>
            <w:tcW w:w="3432" w:type="dxa"/>
            <w:vAlign w:val="top"/>
          </w:tcPr>
          <w:p w14:paraId="472ECA87">
            <w:pPr>
              <w:pStyle w:val="6"/>
            </w:pPr>
          </w:p>
          <w:p w14:paraId="2AB8A731">
            <w:pPr>
              <w:pStyle w:val="6"/>
            </w:pPr>
          </w:p>
          <w:p w14:paraId="2BA85A7A">
            <w:pPr>
              <w:pStyle w:val="6"/>
            </w:pPr>
          </w:p>
          <w:p w14:paraId="17C3BE0F">
            <w:pPr>
              <w:pStyle w:val="6"/>
              <w:spacing w:line="241" w:lineRule="auto"/>
            </w:pPr>
          </w:p>
          <w:p w14:paraId="4FA9E8BC">
            <w:pPr>
              <w:pStyle w:val="6"/>
              <w:spacing w:line="241" w:lineRule="auto"/>
            </w:pPr>
          </w:p>
          <w:p w14:paraId="4FD424A5">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661D4CDA">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7177D9A2">
            <w:pPr>
              <w:pStyle w:val="6"/>
              <w:spacing w:line="250" w:lineRule="auto"/>
            </w:pPr>
          </w:p>
          <w:p w14:paraId="27E4DAE1">
            <w:pPr>
              <w:pStyle w:val="6"/>
              <w:spacing w:line="250" w:lineRule="auto"/>
            </w:pPr>
          </w:p>
          <w:p w14:paraId="216ABE65">
            <w:pPr>
              <w:pStyle w:val="6"/>
              <w:spacing w:line="251" w:lineRule="auto"/>
            </w:pPr>
          </w:p>
          <w:p w14:paraId="7944F2CE">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5CEF510A">
            <w:pPr>
              <w:pStyle w:val="6"/>
              <w:spacing w:line="456" w:lineRule="auto"/>
            </w:pPr>
          </w:p>
          <w:p w14:paraId="3B4B6563">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4D12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textDirection w:val="tbRlV"/>
            <w:vAlign w:val="top"/>
          </w:tcPr>
          <w:p w14:paraId="76E46FB0">
            <w:pPr>
              <w:pStyle w:val="6"/>
            </w:pPr>
          </w:p>
        </w:tc>
        <w:tc>
          <w:tcPr>
            <w:tcW w:w="3432" w:type="dxa"/>
            <w:tcBorders>
              <w:bottom w:val="single" w:color="000000" w:sz="10" w:space="0"/>
            </w:tcBorders>
            <w:vAlign w:val="top"/>
          </w:tcPr>
          <w:p w14:paraId="2560CE68">
            <w:pPr>
              <w:pStyle w:val="6"/>
              <w:spacing w:line="253" w:lineRule="auto"/>
            </w:pPr>
          </w:p>
          <w:p w14:paraId="057FF9E1">
            <w:pPr>
              <w:pStyle w:val="6"/>
              <w:spacing w:line="254" w:lineRule="auto"/>
            </w:pPr>
          </w:p>
          <w:p w14:paraId="6253DEE7">
            <w:pPr>
              <w:pStyle w:val="6"/>
              <w:spacing w:line="254" w:lineRule="auto"/>
            </w:pPr>
          </w:p>
          <w:p w14:paraId="17DBEB87">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19D972CF">
            <w:pPr>
              <w:spacing w:before="78" w:line="268"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w:t>
            </w:r>
          </w:p>
        </w:tc>
        <w:tc>
          <w:tcPr>
            <w:tcW w:w="2501" w:type="dxa"/>
            <w:tcBorders>
              <w:bottom w:val="single" w:color="000000" w:sz="10" w:space="0"/>
            </w:tcBorders>
            <w:vAlign w:val="top"/>
          </w:tcPr>
          <w:p w14:paraId="24514350">
            <w:pPr>
              <w:pStyle w:val="6"/>
              <w:spacing w:line="305" w:lineRule="auto"/>
            </w:pPr>
          </w:p>
          <w:p w14:paraId="30878F99">
            <w:pPr>
              <w:pStyle w:val="6"/>
              <w:spacing w:line="306" w:lineRule="auto"/>
            </w:pPr>
          </w:p>
          <w:p w14:paraId="0A6E9A44">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7E7DA965">
            <w:pPr>
              <w:spacing w:before="8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E5663A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C8AAC7C">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F803532">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228F12E">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521407F">
            <w:pPr>
              <w:spacing w:before="53" w:line="24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EA39D3F">
      <w:pPr>
        <w:pStyle w:val="2"/>
      </w:pPr>
    </w:p>
    <w:p w14:paraId="3BA40ECF">
      <w:pPr>
        <w:sectPr>
          <w:footerReference r:id="rId57" w:type="default"/>
          <w:pgSz w:w="11906" w:h="16839"/>
          <w:pgMar w:top="1279" w:right="1166" w:bottom="1461" w:left="1333" w:header="942" w:footer="1165" w:gutter="0"/>
          <w:cols w:space="720" w:num="1"/>
        </w:sectPr>
      </w:pPr>
    </w:p>
    <w:p w14:paraId="008706A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E029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5F99BE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ADCCF6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61FABA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4B49E5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393CC7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392F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163C252A">
            <w:pPr>
              <w:pStyle w:val="6"/>
            </w:pPr>
          </w:p>
        </w:tc>
        <w:tc>
          <w:tcPr>
            <w:tcW w:w="3432" w:type="dxa"/>
            <w:vAlign w:val="top"/>
          </w:tcPr>
          <w:p w14:paraId="74B76B1A">
            <w:pPr>
              <w:pStyle w:val="6"/>
            </w:pPr>
          </w:p>
        </w:tc>
        <w:tc>
          <w:tcPr>
            <w:tcW w:w="2248" w:type="dxa"/>
            <w:vAlign w:val="top"/>
          </w:tcPr>
          <w:p w14:paraId="19D74364">
            <w:pPr>
              <w:spacing w:before="57" w:line="257" w:lineRule="auto"/>
              <w:ind w:left="113" w:right="13"/>
              <w:jc w:val="both"/>
              <w:rPr>
                <w:rFonts w:ascii="宋体" w:hAnsi="宋体" w:eastAsia="宋体" w:cs="宋体"/>
                <w:sz w:val="20"/>
                <w:szCs w:val="20"/>
              </w:rPr>
            </w:pPr>
            <w:r>
              <w:rPr>
                <w:rFonts w:ascii="宋体" w:hAnsi="宋体" w:eastAsia="宋体" w:cs="宋体"/>
                <w:spacing w:val="25"/>
                <w:sz w:val="20"/>
                <w:szCs w:val="20"/>
              </w:rPr>
              <w:t>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5588F3F2">
            <w:pPr>
              <w:pStyle w:val="6"/>
            </w:pPr>
          </w:p>
        </w:tc>
        <w:tc>
          <w:tcPr>
            <w:tcW w:w="708" w:type="dxa"/>
            <w:tcBorders>
              <w:right w:val="single" w:color="000000" w:sz="10" w:space="0"/>
            </w:tcBorders>
            <w:vAlign w:val="top"/>
          </w:tcPr>
          <w:p w14:paraId="07F352D8">
            <w:pPr>
              <w:pStyle w:val="6"/>
            </w:pPr>
          </w:p>
        </w:tc>
      </w:tr>
      <w:tr w14:paraId="3C7CC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1310BFA4">
            <w:pPr>
              <w:pStyle w:val="6"/>
            </w:pPr>
          </w:p>
        </w:tc>
        <w:tc>
          <w:tcPr>
            <w:tcW w:w="3432" w:type="dxa"/>
            <w:vAlign w:val="top"/>
          </w:tcPr>
          <w:p w14:paraId="60C9C7B9">
            <w:pPr>
              <w:pStyle w:val="6"/>
              <w:spacing w:line="296" w:lineRule="auto"/>
            </w:pPr>
          </w:p>
          <w:p w14:paraId="18A0A7F5">
            <w:pPr>
              <w:pStyle w:val="6"/>
              <w:spacing w:line="296" w:lineRule="auto"/>
            </w:pPr>
          </w:p>
          <w:p w14:paraId="580B8392">
            <w:pPr>
              <w:pStyle w:val="6"/>
              <w:spacing w:line="297" w:lineRule="auto"/>
            </w:pPr>
          </w:p>
          <w:p w14:paraId="1927EBBD">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275F4E24">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30F3906A">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3F940365">
            <w:pPr>
              <w:pStyle w:val="6"/>
              <w:spacing w:line="296" w:lineRule="auto"/>
            </w:pPr>
          </w:p>
          <w:p w14:paraId="3CDE007A">
            <w:pPr>
              <w:pStyle w:val="6"/>
              <w:spacing w:line="297" w:lineRule="auto"/>
            </w:pPr>
          </w:p>
          <w:p w14:paraId="1773254A">
            <w:pPr>
              <w:pStyle w:val="6"/>
              <w:spacing w:line="297" w:lineRule="auto"/>
            </w:pPr>
          </w:p>
          <w:p w14:paraId="142E180F">
            <w:pPr>
              <w:pStyle w:val="6"/>
              <w:spacing w:line="297" w:lineRule="auto"/>
            </w:pPr>
          </w:p>
          <w:p w14:paraId="1A6D8D95">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5FA9B7A7">
            <w:pPr>
              <w:pStyle w:val="6"/>
              <w:spacing w:line="444" w:lineRule="auto"/>
            </w:pPr>
          </w:p>
          <w:p w14:paraId="2BCAE305">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BC5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4EF9F197">
            <w:pPr>
              <w:pStyle w:val="6"/>
            </w:pPr>
          </w:p>
        </w:tc>
        <w:tc>
          <w:tcPr>
            <w:tcW w:w="3432" w:type="dxa"/>
            <w:vAlign w:val="top"/>
          </w:tcPr>
          <w:p w14:paraId="60CC555B">
            <w:pPr>
              <w:pStyle w:val="6"/>
              <w:spacing w:line="261" w:lineRule="auto"/>
            </w:pPr>
          </w:p>
          <w:p w14:paraId="1461CD6D">
            <w:pPr>
              <w:pStyle w:val="6"/>
              <w:spacing w:line="261" w:lineRule="auto"/>
            </w:pPr>
          </w:p>
          <w:p w14:paraId="244F95A2">
            <w:pPr>
              <w:pStyle w:val="6"/>
              <w:spacing w:line="261" w:lineRule="auto"/>
            </w:pPr>
          </w:p>
          <w:p w14:paraId="48C25246">
            <w:pPr>
              <w:pStyle w:val="6"/>
              <w:spacing w:line="262" w:lineRule="auto"/>
            </w:pPr>
          </w:p>
          <w:p w14:paraId="6920C071">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0C211FF8">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8498284">
            <w:pPr>
              <w:pStyle w:val="6"/>
              <w:spacing w:line="298" w:lineRule="auto"/>
            </w:pPr>
          </w:p>
          <w:p w14:paraId="7BD74C5E">
            <w:pPr>
              <w:pStyle w:val="6"/>
              <w:spacing w:line="299" w:lineRule="auto"/>
            </w:pPr>
          </w:p>
          <w:p w14:paraId="086E38E3">
            <w:pPr>
              <w:pStyle w:val="6"/>
              <w:spacing w:line="299" w:lineRule="auto"/>
            </w:pPr>
          </w:p>
          <w:p w14:paraId="6AB49480">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2727C36A">
            <w:pPr>
              <w:pStyle w:val="6"/>
              <w:spacing w:line="450" w:lineRule="auto"/>
            </w:pPr>
          </w:p>
          <w:p w14:paraId="22B31D24">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AED5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0" w:hRule="atLeast"/>
        </w:trPr>
        <w:tc>
          <w:tcPr>
            <w:tcW w:w="491" w:type="dxa"/>
            <w:vMerge w:val="continue"/>
            <w:tcBorders>
              <w:top w:val="nil"/>
              <w:left w:val="single" w:color="000000" w:sz="10" w:space="0"/>
              <w:bottom w:val="nil"/>
            </w:tcBorders>
            <w:vAlign w:val="top"/>
          </w:tcPr>
          <w:p w14:paraId="03444FE2">
            <w:pPr>
              <w:pStyle w:val="6"/>
            </w:pPr>
          </w:p>
        </w:tc>
        <w:tc>
          <w:tcPr>
            <w:tcW w:w="3432" w:type="dxa"/>
            <w:vAlign w:val="top"/>
          </w:tcPr>
          <w:p w14:paraId="46D4C9B5">
            <w:pPr>
              <w:pStyle w:val="6"/>
              <w:spacing w:line="269" w:lineRule="auto"/>
            </w:pPr>
          </w:p>
          <w:p w14:paraId="5BD7E9A5">
            <w:pPr>
              <w:pStyle w:val="6"/>
              <w:spacing w:line="269" w:lineRule="auto"/>
            </w:pPr>
          </w:p>
          <w:p w14:paraId="70CD9E5C">
            <w:pPr>
              <w:pStyle w:val="6"/>
              <w:spacing w:line="270" w:lineRule="auto"/>
            </w:pPr>
          </w:p>
          <w:p w14:paraId="5C9FA650">
            <w:pPr>
              <w:pStyle w:val="6"/>
              <w:spacing w:line="270" w:lineRule="auto"/>
            </w:pPr>
          </w:p>
          <w:p w14:paraId="6BBAAAE9">
            <w:pPr>
              <w:pStyle w:val="6"/>
              <w:spacing w:line="270" w:lineRule="auto"/>
            </w:pPr>
          </w:p>
          <w:p w14:paraId="7056777F">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602B5757">
            <w:pPr>
              <w:spacing w:before="75"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86295BC">
            <w:pPr>
              <w:pStyle w:val="6"/>
            </w:pPr>
          </w:p>
          <w:p w14:paraId="643AAEA2">
            <w:pPr>
              <w:pStyle w:val="6"/>
            </w:pPr>
          </w:p>
          <w:p w14:paraId="12772116">
            <w:pPr>
              <w:pStyle w:val="6"/>
            </w:pPr>
          </w:p>
          <w:p w14:paraId="56D5CC28">
            <w:pPr>
              <w:pStyle w:val="6"/>
            </w:pPr>
          </w:p>
          <w:p w14:paraId="5E62601A">
            <w:pPr>
              <w:pStyle w:val="6"/>
            </w:pPr>
          </w:p>
          <w:p w14:paraId="76A81EBC">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14897DCA">
            <w:pPr>
              <w:pStyle w:val="6"/>
              <w:spacing w:line="455" w:lineRule="auto"/>
            </w:pPr>
          </w:p>
          <w:p w14:paraId="7D753230">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837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282349F7">
            <w:pPr>
              <w:pStyle w:val="6"/>
            </w:pPr>
          </w:p>
        </w:tc>
        <w:tc>
          <w:tcPr>
            <w:tcW w:w="3432" w:type="dxa"/>
            <w:tcBorders>
              <w:bottom w:val="single" w:color="000000" w:sz="10" w:space="0"/>
            </w:tcBorders>
            <w:vAlign w:val="top"/>
          </w:tcPr>
          <w:p w14:paraId="7976C5AE">
            <w:pPr>
              <w:pStyle w:val="6"/>
              <w:spacing w:line="264" w:lineRule="auto"/>
            </w:pPr>
          </w:p>
          <w:p w14:paraId="148DD108">
            <w:pPr>
              <w:pStyle w:val="6"/>
              <w:spacing w:line="264" w:lineRule="auto"/>
            </w:pPr>
          </w:p>
          <w:p w14:paraId="2BB6179E">
            <w:pPr>
              <w:pStyle w:val="6"/>
              <w:spacing w:line="264" w:lineRule="auto"/>
            </w:pPr>
          </w:p>
          <w:p w14:paraId="6ACA2B2E">
            <w:pPr>
              <w:pStyle w:val="6"/>
              <w:spacing w:line="265" w:lineRule="auto"/>
            </w:pPr>
          </w:p>
          <w:p w14:paraId="1C19FCDB">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04F88C08">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26B690B7">
            <w:pPr>
              <w:pStyle w:val="6"/>
              <w:spacing w:line="301" w:lineRule="auto"/>
            </w:pPr>
          </w:p>
          <w:p w14:paraId="66D35C94">
            <w:pPr>
              <w:pStyle w:val="6"/>
              <w:spacing w:line="302" w:lineRule="auto"/>
            </w:pPr>
          </w:p>
          <w:p w14:paraId="4B21AB39">
            <w:pPr>
              <w:pStyle w:val="6"/>
              <w:spacing w:line="302" w:lineRule="auto"/>
            </w:pPr>
          </w:p>
          <w:p w14:paraId="3AF95F6C">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55FF1243">
            <w:pPr>
              <w:pStyle w:val="6"/>
              <w:spacing w:line="462" w:lineRule="auto"/>
            </w:pPr>
          </w:p>
          <w:p w14:paraId="6B652A43">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308FAB47">
      <w:pPr>
        <w:pStyle w:val="2"/>
      </w:pPr>
    </w:p>
    <w:p w14:paraId="0198A388">
      <w:pPr>
        <w:sectPr>
          <w:footerReference r:id="rId58" w:type="default"/>
          <w:pgSz w:w="11906" w:h="16839"/>
          <w:pgMar w:top="1279" w:right="1166" w:bottom="1461" w:left="1333" w:header="942" w:footer="1165" w:gutter="0"/>
          <w:cols w:space="720" w:num="1"/>
        </w:sectPr>
      </w:pPr>
    </w:p>
    <w:p w14:paraId="6954441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7D26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5C6A89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07F218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408EFC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2D4293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DB3B41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A5A9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4DAE4CF6">
            <w:pPr>
              <w:pStyle w:val="6"/>
            </w:pPr>
          </w:p>
        </w:tc>
        <w:tc>
          <w:tcPr>
            <w:tcW w:w="3432" w:type="dxa"/>
            <w:vAlign w:val="top"/>
          </w:tcPr>
          <w:p w14:paraId="2EC75374">
            <w:pPr>
              <w:pStyle w:val="6"/>
              <w:spacing w:line="259" w:lineRule="auto"/>
            </w:pPr>
          </w:p>
          <w:p w14:paraId="76A38D09">
            <w:pPr>
              <w:pStyle w:val="6"/>
              <w:spacing w:line="259" w:lineRule="auto"/>
            </w:pPr>
          </w:p>
          <w:p w14:paraId="1188D1DE">
            <w:pPr>
              <w:pStyle w:val="6"/>
              <w:spacing w:line="260" w:lineRule="auto"/>
            </w:pPr>
          </w:p>
          <w:p w14:paraId="30B95576">
            <w:pPr>
              <w:pStyle w:val="6"/>
              <w:spacing w:line="260" w:lineRule="auto"/>
            </w:pPr>
          </w:p>
          <w:p w14:paraId="2FBCB57B">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5981EE6A">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B717AF3">
            <w:pPr>
              <w:pStyle w:val="6"/>
              <w:spacing w:line="296" w:lineRule="auto"/>
            </w:pPr>
          </w:p>
          <w:p w14:paraId="74CEABA1">
            <w:pPr>
              <w:pStyle w:val="6"/>
              <w:spacing w:line="296" w:lineRule="auto"/>
            </w:pPr>
          </w:p>
          <w:p w14:paraId="3B7311C8">
            <w:pPr>
              <w:pStyle w:val="6"/>
              <w:spacing w:line="296" w:lineRule="auto"/>
            </w:pPr>
          </w:p>
          <w:p w14:paraId="1AE21D36">
            <w:pPr>
              <w:pStyle w:val="6"/>
              <w:spacing w:line="297" w:lineRule="auto"/>
            </w:pPr>
          </w:p>
          <w:p w14:paraId="3BBB6AB6">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1D285F4D">
            <w:pPr>
              <w:pStyle w:val="6"/>
              <w:spacing w:line="443" w:lineRule="auto"/>
            </w:pPr>
          </w:p>
          <w:p w14:paraId="5687436A">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AD3B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613AF818">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61E898AE">
            <w:pPr>
              <w:pStyle w:val="6"/>
              <w:spacing w:line="271" w:lineRule="auto"/>
            </w:pPr>
          </w:p>
          <w:p w14:paraId="2C98AC99">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7D871614">
            <w:pPr>
              <w:pStyle w:val="6"/>
              <w:spacing w:line="357" w:lineRule="auto"/>
            </w:pPr>
          </w:p>
          <w:p w14:paraId="2A4DF45F">
            <w:pPr>
              <w:pStyle w:val="6"/>
              <w:spacing w:line="357" w:lineRule="auto"/>
            </w:pPr>
          </w:p>
          <w:p w14:paraId="7044C5E3">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18F840FC">
            <w:pPr>
              <w:pStyle w:val="6"/>
              <w:spacing w:line="357" w:lineRule="auto"/>
            </w:pPr>
          </w:p>
          <w:p w14:paraId="6547A8E2">
            <w:pPr>
              <w:pStyle w:val="6"/>
              <w:spacing w:line="357" w:lineRule="auto"/>
            </w:pPr>
          </w:p>
          <w:p w14:paraId="20E41B1D">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7AE8C734">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69A1B7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C9B89CE">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BF56194">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D08EAD0">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73CC14E">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00A4C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129BD548">
            <w:pPr>
              <w:pStyle w:val="6"/>
            </w:pPr>
          </w:p>
        </w:tc>
        <w:tc>
          <w:tcPr>
            <w:tcW w:w="3432" w:type="dxa"/>
            <w:vAlign w:val="top"/>
          </w:tcPr>
          <w:p w14:paraId="34261BC3">
            <w:pPr>
              <w:pStyle w:val="6"/>
              <w:spacing w:line="251" w:lineRule="auto"/>
            </w:pPr>
          </w:p>
          <w:p w14:paraId="3BAE5ADB">
            <w:pPr>
              <w:pStyle w:val="6"/>
              <w:spacing w:line="252" w:lineRule="auto"/>
            </w:pPr>
          </w:p>
          <w:p w14:paraId="4B318A1F">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0501C64F">
            <w:pPr>
              <w:pStyle w:val="6"/>
              <w:spacing w:line="325" w:lineRule="auto"/>
            </w:pPr>
          </w:p>
          <w:p w14:paraId="07E529AD">
            <w:pPr>
              <w:pStyle w:val="6"/>
              <w:spacing w:line="326" w:lineRule="auto"/>
            </w:pPr>
          </w:p>
          <w:p w14:paraId="48F2C35B">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1142CE22">
            <w:pPr>
              <w:pStyle w:val="6"/>
              <w:spacing w:line="267" w:lineRule="auto"/>
            </w:pPr>
          </w:p>
          <w:p w14:paraId="55DF80B0">
            <w:pPr>
              <w:pStyle w:val="6"/>
              <w:spacing w:line="267" w:lineRule="auto"/>
            </w:pPr>
          </w:p>
          <w:p w14:paraId="31BD6358">
            <w:pPr>
              <w:pStyle w:val="6"/>
              <w:spacing w:line="267" w:lineRule="auto"/>
            </w:pPr>
          </w:p>
          <w:p w14:paraId="33C732F1">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1DC91534">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C11D72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99D239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DAFB99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7E571FB">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C7CE209">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9430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5220E231">
            <w:pPr>
              <w:pStyle w:val="6"/>
            </w:pPr>
          </w:p>
        </w:tc>
        <w:tc>
          <w:tcPr>
            <w:tcW w:w="3432" w:type="dxa"/>
            <w:vAlign w:val="top"/>
          </w:tcPr>
          <w:p w14:paraId="19F4628D">
            <w:pPr>
              <w:pStyle w:val="6"/>
              <w:spacing w:line="247" w:lineRule="auto"/>
            </w:pPr>
          </w:p>
          <w:p w14:paraId="450674CA">
            <w:pPr>
              <w:pStyle w:val="6"/>
              <w:spacing w:line="247" w:lineRule="auto"/>
            </w:pPr>
          </w:p>
          <w:p w14:paraId="4BE0E4C6">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1B7E424D">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1EAEC29C">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3D15EE54">
            <w:pPr>
              <w:pStyle w:val="6"/>
              <w:spacing w:line="321" w:lineRule="auto"/>
            </w:pPr>
          </w:p>
          <w:p w14:paraId="48CB9023">
            <w:pPr>
              <w:pStyle w:val="6"/>
              <w:spacing w:line="321" w:lineRule="auto"/>
            </w:pPr>
          </w:p>
          <w:p w14:paraId="3D7BB4A8">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2C660404">
            <w:pPr>
              <w:pStyle w:val="6"/>
              <w:spacing w:line="264" w:lineRule="auto"/>
            </w:pPr>
          </w:p>
          <w:p w14:paraId="008194E2">
            <w:pPr>
              <w:pStyle w:val="6"/>
              <w:spacing w:line="265" w:lineRule="auto"/>
            </w:pPr>
          </w:p>
          <w:p w14:paraId="0618506C">
            <w:pPr>
              <w:pStyle w:val="6"/>
              <w:spacing w:line="265" w:lineRule="auto"/>
            </w:pPr>
          </w:p>
          <w:p w14:paraId="39F23A2F">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0FB7D396">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E2BFEC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8552B3F">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DA996B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9C2396D">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C8DE9CA">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0E6D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3FB1B497">
            <w:pPr>
              <w:pStyle w:val="6"/>
            </w:pPr>
          </w:p>
        </w:tc>
        <w:tc>
          <w:tcPr>
            <w:tcW w:w="3432" w:type="dxa"/>
            <w:tcBorders>
              <w:bottom w:val="single" w:color="000000" w:sz="10" w:space="0"/>
            </w:tcBorders>
            <w:vAlign w:val="top"/>
          </w:tcPr>
          <w:p w14:paraId="3BA79BA2">
            <w:pPr>
              <w:pStyle w:val="6"/>
              <w:spacing w:line="256" w:lineRule="auto"/>
            </w:pPr>
          </w:p>
          <w:p w14:paraId="72715C5F">
            <w:pPr>
              <w:pStyle w:val="6"/>
              <w:spacing w:line="256" w:lineRule="auto"/>
            </w:pPr>
          </w:p>
          <w:p w14:paraId="78458C28">
            <w:pPr>
              <w:pStyle w:val="6"/>
              <w:spacing w:line="256" w:lineRule="auto"/>
            </w:pPr>
          </w:p>
          <w:p w14:paraId="427A3D92">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364D6695">
            <w:pPr>
              <w:pStyle w:val="6"/>
              <w:spacing w:line="255" w:lineRule="auto"/>
            </w:pPr>
          </w:p>
          <w:p w14:paraId="6D30E1FC">
            <w:pPr>
              <w:pStyle w:val="6"/>
              <w:spacing w:line="256" w:lineRule="auto"/>
            </w:pPr>
          </w:p>
          <w:p w14:paraId="521353C7">
            <w:pPr>
              <w:pStyle w:val="6"/>
              <w:spacing w:line="256" w:lineRule="auto"/>
            </w:pPr>
          </w:p>
          <w:p w14:paraId="14AD3B19">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4E550563">
            <w:pPr>
              <w:pStyle w:val="6"/>
              <w:spacing w:line="255" w:lineRule="auto"/>
            </w:pPr>
          </w:p>
          <w:p w14:paraId="3C9B6E20">
            <w:pPr>
              <w:pStyle w:val="6"/>
              <w:spacing w:line="256" w:lineRule="auto"/>
            </w:pPr>
          </w:p>
          <w:p w14:paraId="6616C084">
            <w:pPr>
              <w:pStyle w:val="6"/>
              <w:spacing w:line="256" w:lineRule="auto"/>
            </w:pPr>
          </w:p>
          <w:p w14:paraId="69EE49F7">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14F855EF">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CE4BB2E">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44BA44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6C01FC4">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790F0A5">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7CB8DB4">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5FF9D58B">
      <w:pPr>
        <w:pStyle w:val="2"/>
      </w:pPr>
    </w:p>
    <w:p w14:paraId="012E8800">
      <w:pPr>
        <w:sectPr>
          <w:footerReference r:id="rId59" w:type="default"/>
          <w:pgSz w:w="11906" w:h="16839"/>
          <w:pgMar w:top="1279" w:right="1166" w:bottom="1461" w:left="1333" w:header="942" w:footer="1165" w:gutter="0"/>
          <w:cols w:space="720" w:num="1"/>
        </w:sectPr>
      </w:pPr>
    </w:p>
    <w:p w14:paraId="222E811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C10C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1086671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1F9060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4AD613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6DFDB7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CC50DF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A454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restart"/>
            <w:tcBorders>
              <w:left w:val="single" w:color="000000" w:sz="10" w:space="0"/>
              <w:bottom w:val="nil"/>
            </w:tcBorders>
            <w:vAlign w:val="top"/>
          </w:tcPr>
          <w:p w14:paraId="366E9F77">
            <w:pPr>
              <w:pStyle w:val="6"/>
            </w:pPr>
          </w:p>
        </w:tc>
        <w:tc>
          <w:tcPr>
            <w:tcW w:w="3432" w:type="dxa"/>
            <w:vAlign w:val="top"/>
          </w:tcPr>
          <w:p w14:paraId="3FC076F2">
            <w:pPr>
              <w:pStyle w:val="6"/>
              <w:spacing w:line="296" w:lineRule="auto"/>
            </w:pPr>
          </w:p>
          <w:p w14:paraId="72250580">
            <w:pPr>
              <w:pStyle w:val="6"/>
              <w:spacing w:line="296" w:lineRule="auto"/>
            </w:pPr>
          </w:p>
          <w:p w14:paraId="7251DF99">
            <w:pPr>
              <w:spacing w:before="65" w:line="277"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、未建立安全生产、消防安全责任</w:t>
            </w:r>
            <w:r>
              <w:rPr>
                <w:rFonts w:ascii="宋体" w:hAnsi="宋体" w:eastAsia="宋体" w:cs="宋体"/>
                <w:spacing w:val="18"/>
                <w:sz w:val="20"/>
                <w:szCs w:val="20"/>
              </w:rPr>
              <w:t>制度</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未建立应急预案</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未建立消防</w:t>
            </w:r>
            <w:r>
              <w:rPr>
                <w:rFonts w:ascii="宋体" w:hAnsi="宋体" w:eastAsia="宋体" w:cs="宋体"/>
                <w:spacing w:val="5"/>
                <w:sz w:val="20"/>
                <w:szCs w:val="20"/>
              </w:rPr>
              <w:t>巡查记录。</w:t>
            </w:r>
          </w:p>
        </w:tc>
        <w:tc>
          <w:tcPr>
            <w:tcW w:w="2248" w:type="dxa"/>
            <w:vAlign w:val="top"/>
          </w:tcPr>
          <w:p w14:paraId="3BB7365A">
            <w:pPr>
              <w:pStyle w:val="6"/>
              <w:spacing w:line="443" w:lineRule="auto"/>
            </w:pPr>
          </w:p>
          <w:p w14:paraId="2FE97639">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651E7780">
            <w:pPr>
              <w:pStyle w:val="6"/>
              <w:spacing w:line="441" w:lineRule="auto"/>
            </w:pPr>
          </w:p>
          <w:p w14:paraId="76CC5BD0">
            <w:pPr>
              <w:spacing w:before="65" w:line="277" w:lineRule="auto"/>
              <w:ind w:left="115" w:right="91"/>
              <w:jc w:val="both"/>
              <w:rPr>
                <w:rFonts w:ascii="宋体" w:hAnsi="宋体" w:eastAsia="宋体" w:cs="宋体"/>
                <w:sz w:val="20"/>
                <w:szCs w:val="20"/>
              </w:rPr>
            </w:pPr>
            <w:r>
              <w:rPr>
                <w:rFonts w:ascii="宋体" w:hAnsi="宋体" w:eastAsia="宋体" w:cs="宋体"/>
                <w:spacing w:val="28"/>
                <w:sz w:val="20"/>
                <w:szCs w:val="20"/>
              </w:rPr>
              <w:t>本站已建立建立安全生</w:t>
            </w:r>
            <w:r>
              <w:rPr>
                <w:rFonts w:ascii="宋体" w:hAnsi="宋体" w:eastAsia="宋体" w:cs="宋体"/>
                <w:spacing w:val="20"/>
                <w:sz w:val="20"/>
                <w:szCs w:val="20"/>
              </w:rPr>
              <w:t>产、消防安全责任制度</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已建立应急预案</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w:t>
            </w:r>
            <w:r>
              <w:rPr>
                <w:rFonts w:ascii="宋体" w:hAnsi="宋体" w:eastAsia="宋体" w:cs="宋体"/>
                <w:spacing w:val="8"/>
                <w:sz w:val="20"/>
                <w:szCs w:val="20"/>
              </w:rPr>
              <w:t>消防巡查记录</w:t>
            </w:r>
          </w:p>
        </w:tc>
        <w:tc>
          <w:tcPr>
            <w:tcW w:w="708" w:type="dxa"/>
            <w:tcBorders>
              <w:right w:val="single" w:color="000000" w:sz="10" w:space="0"/>
            </w:tcBorders>
            <w:vAlign w:val="top"/>
          </w:tcPr>
          <w:p w14:paraId="103D66B2">
            <w:pPr>
              <w:spacing w:before="6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8FC1904">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9ABA50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6D970AA">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224372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42F1AC5">
            <w:pPr>
              <w:spacing w:before="53" w:line="244"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105B2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46A8C5EE">
            <w:pPr>
              <w:pStyle w:val="6"/>
            </w:pPr>
          </w:p>
        </w:tc>
        <w:tc>
          <w:tcPr>
            <w:tcW w:w="3432" w:type="dxa"/>
            <w:vAlign w:val="top"/>
          </w:tcPr>
          <w:p w14:paraId="77131135">
            <w:pPr>
              <w:pStyle w:val="6"/>
              <w:spacing w:line="249" w:lineRule="auto"/>
            </w:pPr>
          </w:p>
          <w:p w14:paraId="5043E5CC">
            <w:pPr>
              <w:pStyle w:val="6"/>
              <w:spacing w:line="249" w:lineRule="auto"/>
            </w:pPr>
          </w:p>
          <w:p w14:paraId="2FE94F0C">
            <w:pPr>
              <w:pStyle w:val="6"/>
              <w:spacing w:line="249" w:lineRule="auto"/>
            </w:pPr>
          </w:p>
          <w:p w14:paraId="04A37CF1">
            <w:pPr>
              <w:spacing w:before="65" w:line="252" w:lineRule="auto"/>
              <w:ind w:left="103" w:right="35" w:hanging="2"/>
              <w:rPr>
                <w:rFonts w:ascii="宋体" w:hAnsi="宋体" w:eastAsia="宋体" w:cs="宋体"/>
                <w:sz w:val="20"/>
                <w:szCs w:val="20"/>
              </w:rPr>
            </w:pPr>
            <w:r>
              <w:rPr>
                <w:rFonts w:ascii="Times New Roman" w:hAnsi="Times New Roman" w:eastAsia="Times New Roman" w:cs="Times New Roman"/>
                <w:spacing w:val="14"/>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14"/>
                <w:sz w:val="20"/>
                <w:szCs w:val="20"/>
              </w:rPr>
              <w:t>、未组织安全生产应急预案演练</w:t>
            </w:r>
            <w:r>
              <w:rPr>
                <w:rFonts w:ascii="Times New Roman" w:hAnsi="Times New Roman" w:eastAsia="Times New Roman" w:cs="Times New Roman"/>
                <w:spacing w:val="14"/>
                <w:sz w:val="20"/>
                <w:szCs w:val="20"/>
              </w:rPr>
              <w:t>;</w:t>
            </w:r>
            <w:r>
              <w:rPr>
                <w:rFonts w:ascii="宋体" w:hAnsi="宋体" w:eastAsia="宋体" w:cs="宋体"/>
                <w:spacing w:val="5"/>
                <w:sz w:val="20"/>
                <w:szCs w:val="20"/>
              </w:rPr>
              <w:t>未对从业人员进行安全培训、教育。</w:t>
            </w:r>
          </w:p>
        </w:tc>
        <w:tc>
          <w:tcPr>
            <w:tcW w:w="2248" w:type="dxa"/>
            <w:vAlign w:val="top"/>
          </w:tcPr>
          <w:p w14:paraId="282F2955">
            <w:pPr>
              <w:pStyle w:val="6"/>
              <w:spacing w:line="448" w:lineRule="auto"/>
            </w:pPr>
          </w:p>
          <w:p w14:paraId="046929E0">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40E8CA77">
            <w:pPr>
              <w:pStyle w:val="6"/>
              <w:spacing w:line="448" w:lineRule="auto"/>
            </w:pPr>
          </w:p>
          <w:p w14:paraId="42FBCC44">
            <w:pPr>
              <w:spacing w:before="65" w:line="277"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本站有组织安全生产应</w:t>
            </w:r>
            <w:r>
              <w:rPr>
                <w:rFonts w:ascii="宋体" w:hAnsi="宋体" w:eastAsia="宋体" w:cs="宋体"/>
                <w:spacing w:val="20"/>
                <w:sz w:val="20"/>
                <w:szCs w:val="20"/>
              </w:rPr>
              <w:t>急预案演练记录</w:t>
            </w:r>
            <w:r>
              <w:rPr>
                <w:rFonts w:ascii="Times New Roman" w:hAnsi="Times New Roman" w:eastAsia="Times New Roman" w:cs="Times New Roman"/>
                <w:spacing w:val="20"/>
                <w:sz w:val="20"/>
                <w:szCs w:val="20"/>
              </w:rPr>
              <w:t>;</w:t>
            </w:r>
            <w:r>
              <w:rPr>
                <w:rFonts w:ascii="宋体" w:hAnsi="宋体" w:eastAsia="宋体" w:cs="宋体"/>
                <w:spacing w:val="20"/>
                <w:sz w:val="20"/>
                <w:szCs w:val="20"/>
              </w:rPr>
              <w:t>有对从</w:t>
            </w:r>
            <w:r>
              <w:rPr>
                <w:rFonts w:ascii="宋体" w:hAnsi="宋体" w:eastAsia="宋体" w:cs="宋体"/>
                <w:spacing w:val="7"/>
                <w:sz w:val="20"/>
                <w:szCs w:val="20"/>
              </w:rPr>
              <w:t>业人员进行安全培训、教</w:t>
            </w:r>
            <w:r>
              <w:rPr>
                <w:rFonts w:ascii="宋体" w:hAnsi="宋体" w:eastAsia="宋体" w:cs="宋体"/>
                <w:spacing w:val="5"/>
                <w:sz w:val="20"/>
                <w:szCs w:val="20"/>
              </w:rPr>
              <w:t>育记录。</w:t>
            </w:r>
          </w:p>
        </w:tc>
        <w:tc>
          <w:tcPr>
            <w:tcW w:w="708" w:type="dxa"/>
            <w:tcBorders>
              <w:right w:val="single" w:color="000000" w:sz="10" w:space="0"/>
            </w:tcBorders>
            <w:vAlign w:val="top"/>
          </w:tcPr>
          <w:p w14:paraId="68BE85A5">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D0379A4">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6B16D7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CC8FCBA">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94890AB">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AE4C0A0">
            <w:pPr>
              <w:spacing w:before="52" w:line="242"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30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191F59F9">
            <w:pPr>
              <w:pStyle w:val="6"/>
            </w:pPr>
          </w:p>
        </w:tc>
        <w:tc>
          <w:tcPr>
            <w:tcW w:w="3432" w:type="dxa"/>
            <w:vAlign w:val="top"/>
          </w:tcPr>
          <w:p w14:paraId="3DD45F5B">
            <w:pPr>
              <w:pStyle w:val="6"/>
              <w:spacing w:line="454" w:lineRule="auto"/>
            </w:pPr>
          </w:p>
          <w:p w14:paraId="328E167F">
            <w:pPr>
              <w:spacing w:before="65" w:line="277" w:lineRule="auto"/>
              <w:ind w:left="101" w:right="106" w:hanging="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、成品油零售企业未对散装汽、柴</w:t>
            </w:r>
            <w:r>
              <w:rPr>
                <w:rFonts w:ascii="宋体" w:hAnsi="宋体" w:eastAsia="宋体" w:cs="宋体"/>
                <w:spacing w:val="10"/>
                <w:sz w:val="20"/>
                <w:szCs w:val="20"/>
              </w:rPr>
              <w:t>油销售规范管理</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未落实实名制登记</w:t>
            </w:r>
            <w:r>
              <w:rPr>
                <w:rFonts w:ascii="宋体" w:hAnsi="宋体" w:eastAsia="宋体" w:cs="宋体"/>
                <w:spacing w:val="2"/>
                <w:sz w:val="20"/>
                <w:szCs w:val="20"/>
              </w:rPr>
              <w:t>要求。</w:t>
            </w:r>
          </w:p>
        </w:tc>
        <w:tc>
          <w:tcPr>
            <w:tcW w:w="2248" w:type="dxa"/>
            <w:vAlign w:val="top"/>
          </w:tcPr>
          <w:p w14:paraId="131893B4">
            <w:pPr>
              <w:pStyle w:val="6"/>
              <w:spacing w:line="453" w:lineRule="auto"/>
            </w:pPr>
          </w:p>
          <w:p w14:paraId="157E896E">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529659E3">
            <w:pPr>
              <w:pStyle w:val="6"/>
              <w:spacing w:line="250" w:lineRule="auto"/>
            </w:pPr>
          </w:p>
          <w:p w14:paraId="31AB6636">
            <w:pPr>
              <w:pStyle w:val="6"/>
              <w:spacing w:line="251" w:lineRule="auto"/>
            </w:pPr>
          </w:p>
          <w:p w14:paraId="64188979">
            <w:pPr>
              <w:pStyle w:val="6"/>
              <w:spacing w:line="251" w:lineRule="auto"/>
            </w:pPr>
          </w:p>
          <w:p w14:paraId="73D6107E">
            <w:pPr>
              <w:spacing w:before="65" w:line="278" w:lineRule="auto"/>
              <w:ind w:left="115" w:right="93"/>
              <w:rPr>
                <w:rFonts w:ascii="宋体" w:hAnsi="宋体" w:eastAsia="宋体" w:cs="宋体"/>
                <w:sz w:val="20"/>
                <w:szCs w:val="20"/>
              </w:rPr>
            </w:pPr>
            <w:r>
              <w:rPr>
                <w:rFonts w:ascii="宋体" w:hAnsi="宋体" w:eastAsia="宋体" w:cs="宋体"/>
                <w:spacing w:val="7"/>
                <w:sz w:val="20"/>
                <w:szCs w:val="20"/>
              </w:rPr>
              <w:t>本站有对散装汽、柴油销</w:t>
            </w:r>
            <w:r>
              <w:rPr>
                <w:rFonts w:ascii="宋体" w:hAnsi="宋体" w:eastAsia="宋体" w:cs="宋体"/>
                <w:spacing w:val="6"/>
                <w:sz w:val="20"/>
                <w:szCs w:val="20"/>
              </w:rPr>
              <w:t>售规范管理。</w:t>
            </w:r>
          </w:p>
        </w:tc>
        <w:tc>
          <w:tcPr>
            <w:tcW w:w="708" w:type="dxa"/>
            <w:tcBorders>
              <w:right w:val="single" w:color="000000" w:sz="10" w:space="0"/>
            </w:tcBorders>
            <w:vAlign w:val="top"/>
          </w:tcPr>
          <w:p w14:paraId="29626C41">
            <w:pPr>
              <w:spacing w:before="73"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48559B5">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CDACE8E">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FBAECBF">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D1BD87E">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9288A13">
            <w:pPr>
              <w:spacing w:before="53" w:line="238"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16AD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vAlign w:val="top"/>
          </w:tcPr>
          <w:p w14:paraId="1350E7A7">
            <w:pPr>
              <w:pStyle w:val="6"/>
            </w:pPr>
          </w:p>
        </w:tc>
        <w:tc>
          <w:tcPr>
            <w:tcW w:w="3432" w:type="dxa"/>
            <w:tcBorders>
              <w:bottom w:val="single" w:color="000000" w:sz="10" w:space="0"/>
            </w:tcBorders>
            <w:vAlign w:val="top"/>
          </w:tcPr>
          <w:p w14:paraId="1BC3562F">
            <w:pPr>
              <w:pStyle w:val="6"/>
              <w:spacing w:line="460" w:lineRule="auto"/>
            </w:pPr>
          </w:p>
          <w:p w14:paraId="2300CDEC">
            <w:pPr>
              <w:spacing w:before="65" w:line="277" w:lineRule="auto"/>
              <w:ind w:left="99" w:right="106" w:firstLine="5"/>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、成品油零售企业未设置加油机防</w:t>
            </w:r>
            <w:r>
              <w:rPr>
                <w:rFonts w:ascii="宋体" w:hAnsi="宋体" w:eastAsia="宋体" w:cs="宋体"/>
                <w:spacing w:val="14"/>
                <w:sz w:val="20"/>
                <w:szCs w:val="20"/>
              </w:rPr>
              <w:t>撞栏和相关防止车辆误碰撞的措施</w:t>
            </w:r>
            <w:r>
              <w:rPr>
                <w:rFonts w:ascii="宋体" w:hAnsi="宋体" w:eastAsia="宋体" w:cs="宋体"/>
                <w:spacing w:val="10"/>
                <w:sz w:val="20"/>
                <w:szCs w:val="20"/>
              </w:rPr>
              <w:t>和警示标示</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未为从业人员配备个人</w:t>
            </w:r>
            <w:r>
              <w:rPr>
                <w:rFonts w:ascii="宋体" w:hAnsi="宋体" w:eastAsia="宋体" w:cs="宋体"/>
                <w:spacing w:val="6"/>
                <w:sz w:val="20"/>
                <w:szCs w:val="20"/>
              </w:rPr>
              <w:t>防护用品。</w:t>
            </w:r>
          </w:p>
        </w:tc>
        <w:tc>
          <w:tcPr>
            <w:tcW w:w="2248" w:type="dxa"/>
            <w:tcBorders>
              <w:bottom w:val="single" w:color="000000" w:sz="10" w:space="0"/>
            </w:tcBorders>
            <w:vAlign w:val="top"/>
          </w:tcPr>
          <w:p w14:paraId="5EB27E59">
            <w:pPr>
              <w:pStyle w:val="6"/>
              <w:spacing w:line="459" w:lineRule="auto"/>
            </w:pPr>
          </w:p>
          <w:p w14:paraId="4D8041A9">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5A7800EF">
            <w:pPr>
              <w:pStyle w:val="6"/>
              <w:spacing w:line="309" w:lineRule="auto"/>
            </w:pPr>
          </w:p>
          <w:p w14:paraId="7989D94B">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本站有设置加油机防撞栏和相关防止车辆误碰</w:t>
            </w:r>
            <w:r>
              <w:rPr>
                <w:rFonts w:ascii="宋体" w:hAnsi="宋体" w:eastAsia="宋体" w:cs="宋体"/>
                <w:spacing w:val="7"/>
                <w:sz w:val="20"/>
                <w:szCs w:val="20"/>
              </w:rPr>
              <w:t>撞的措施和警示标示，并</w:t>
            </w:r>
            <w:r>
              <w:rPr>
                <w:rFonts w:ascii="宋体" w:hAnsi="宋体" w:eastAsia="宋体" w:cs="宋体"/>
                <w:spacing w:val="28"/>
                <w:sz w:val="20"/>
                <w:szCs w:val="20"/>
              </w:rPr>
              <w:t>为从业人员配备个人防</w:t>
            </w:r>
            <w:r>
              <w:rPr>
                <w:rFonts w:ascii="宋体" w:hAnsi="宋体" w:eastAsia="宋体" w:cs="宋体"/>
                <w:spacing w:val="5"/>
                <w:sz w:val="20"/>
                <w:szCs w:val="20"/>
              </w:rPr>
              <w:t>护用品。</w:t>
            </w:r>
          </w:p>
        </w:tc>
        <w:tc>
          <w:tcPr>
            <w:tcW w:w="708" w:type="dxa"/>
            <w:tcBorders>
              <w:bottom w:val="single" w:color="000000" w:sz="10" w:space="0"/>
              <w:right w:val="single" w:color="000000" w:sz="10" w:space="0"/>
            </w:tcBorders>
            <w:vAlign w:val="top"/>
          </w:tcPr>
          <w:p w14:paraId="2F76FD8B">
            <w:pPr>
              <w:spacing w:before="78"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4F8602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E152330">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23A026C">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C33D10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55E9558">
            <w:pPr>
              <w:spacing w:before="52" w:line="24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6C78122D">
      <w:pPr>
        <w:pStyle w:val="2"/>
        <w:spacing w:line="283" w:lineRule="auto"/>
      </w:pPr>
    </w:p>
    <w:p w14:paraId="3F0B0230">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1236484D">
      <w:pPr>
        <w:pStyle w:val="2"/>
        <w:spacing w:line="342" w:lineRule="auto"/>
      </w:pPr>
    </w:p>
    <w:p w14:paraId="1E8D0E81">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2B45287D">
      <w:pPr>
        <w:spacing w:line="214" w:lineRule="exact"/>
      </w:pPr>
    </w:p>
    <w:tbl>
      <w:tblPr>
        <w:tblStyle w:val="5"/>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376C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1" w:type="dxa"/>
            <w:vMerge w:val="restart"/>
            <w:tcBorders>
              <w:top w:val="single" w:color="000000" w:sz="10" w:space="0"/>
              <w:left w:val="single" w:color="000000" w:sz="10" w:space="0"/>
              <w:bottom w:val="nil"/>
            </w:tcBorders>
            <w:vAlign w:val="top"/>
          </w:tcPr>
          <w:p w14:paraId="1AB10456">
            <w:pPr>
              <w:pStyle w:val="6"/>
              <w:spacing w:line="312" w:lineRule="auto"/>
            </w:pPr>
          </w:p>
          <w:p w14:paraId="4BE5C5F8">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44B3C96F">
            <w:pPr>
              <w:pStyle w:val="6"/>
              <w:spacing w:line="312" w:lineRule="auto"/>
            </w:pPr>
          </w:p>
          <w:p w14:paraId="2C34939C">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4345D664">
            <w:pPr>
              <w:pStyle w:val="6"/>
              <w:spacing w:line="312" w:lineRule="auto"/>
            </w:pPr>
          </w:p>
          <w:p w14:paraId="108A4B34">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20D3909E">
            <w:pPr>
              <w:spacing w:before="81"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53D1B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continue"/>
            <w:tcBorders>
              <w:top w:val="nil"/>
              <w:left w:val="single" w:color="000000" w:sz="10" w:space="0"/>
            </w:tcBorders>
            <w:vAlign w:val="top"/>
          </w:tcPr>
          <w:p w14:paraId="65670382">
            <w:pPr>
              <w:pStyle w:val="6"/>
            </w:pPr>
          </w:p>
        </w:tc>
        <w:tc>
          <w:tcPr>
            <w:tcW w:w="3495" w:type="dxa"/>
            <w:vMerge w:val="continue"/>
            <w:tcBorders>
              <w:top w:val="nil"/>
            </w:tcBorders>
            <w:vAlign w:val="top"/>
          </w:tcPr>
          <w:p w14:paraId="2633B5D3">
            <w:pPr>
              <w:pStyle w:val="6"/>
            </w:pPr>
          </w:p>
        </w:tc>
        <w:tc>
          <w:tcPr>
            <w:tcW w:w="2090" w:type="dxa"/>
            <w:vMerge w:val="continue"/>
            <w:tcBorders>
              <w:top w:val="nil"/>
            </w:tcBorders>
            <w:vAlign w:val="top"/>
          </w:tcPr>
          <w:p w14:paraId="5EF9C608">
            <w:pPr>
              <w:pStyle w:val="6"/>
            </w:pPr>
          </w:p>
        </w:tc>
        <w:tc>
          <w:tcPr>
            <w:tcW w:w="1390" w:type="dxa"/>
            <w:vAlign w:val="top"/>
          </w:tcPr>
          <w:p w14:paraId="2042627C">
            <w:pPr>
              <w:spacing w:before="148"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0379D6BB">
            <w:pPr>
              <w:spacing w:before="148"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28F4C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61E8C57E">
            <w:pPr>
              <w:spacing w:before="149"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6CDBB1BB">
            <w:pPr>
              <w:spacing w:before="110"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6A76FBC1">
            <w:pPr>
              <w:spacing w:before="152"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7A93920A">
            <w:pPr>
              <w:spacing w:before="152"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74BDB123">
            <w:pPr>
              <w:spacing w:before="14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AB60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09179327">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5D5774FD">
            <w:pPr>
              <w:spacing w:before="113"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61E39450">
            <w:pPr>
              <w:spacing w:before="152"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3D049386">
            <w:pPr>
              <w:spacing w:before="152"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740929CD">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198D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3FC61CB0">
            <w:pPr>
              <w:spacing w:before="15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549F818F">
            <w:pPr>
              <w:spacing w:before="116"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22BE645F">
            <w:pPr>
              <w:spacing w:before="15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7B731702">
            <w:pPr>
              <w:spacing w:before="15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422E42A8">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B708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1" w:type="dxa"/>
            <w:tcBorders>
              <w:left w:val="single" w:color="000000" w:sz="10" w:space="0"/>
              <w:bottom w:val="single" w:color="000000" w:sz="10" w:space="0"/>
            </w:tcBorders>
            <w:vAlign w:val="top"/>
          </w:tcPr>
          <w:p w14:paraId="5E1E5332">
            <w:pPr>
              <w:spacing w:before="16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tcBorders>
              <w:bottom w:val="single" w:color="000000" w:sz="10" w:space="0"/>
            </w:tcBorders>
            <w:vAlign w:val="top"/>
          </w:tcPr>
          <w:p w14:paraId="5B568E08">
            <w:pPr>
              <w:spacing w:before="123"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tcBorders>
              <w:bottom w:val="single" w:color="000000" w:sz="10" w:space="0"/>
            </w:tcBorders>
            <w:vAlign w:val="top"/>
          </w:tcPr>
          <w:p w14:paraId="59CBC718">
            <w:pPr>
              <w:spacing w:before="161"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tcBorders>
              <w:bottom w:val="single" w:color="000000" w:sz="10" w:space="0"/>
            </w:tcBorders>
            <w:vAlign w:val="top"/>
          </w:tcPr>
          <w:p w14:paraId="576F7D75">
            <w:pPr>
              <w:spacing w:before="161"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bottom w:val="single" w:color="000000" w:sz="10" w:space="0"/>
              <w:right w:val="single" w:color="000000" w:sz="10" w:space="0"/>
            </w:tcBorders>
            <w:vAlign w:val="top"/>
          </w:tcPr>
          <w:p w14:paraId="49B866B9">
            <w:pPr>
              <w:spacing w:before="16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32BA985B">
      <w:pPr>
        <w:pStyle w:val="2"/>
      </w:pPr>
    </w:p>
    <w:p w14:paraId="7569277B">
      <w:pPr>
        <w:sectPr>
          <w:headerReference r:id="rId60" w:type="default"/>
          <w:footerReference r:id="rId61" w:type="default"/>
          <w:pgSz w:w="11906" w:h="16839"/>
          <w:pgMar w:top="1279" w:right="1131" w:bottom="1461" w:left="1333" w:header="942" w:footer="1165" w:gutter="0"/>
          <w:cols w:space="720" w:num="1"/>
        </w:sectPr>
      </w:pPr>
    </w:p>
    <w:p w14:paraId="411B0801">
      <w:pPr>
        <w:spacing w:line="179"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164E3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41" w:type="dxa"/>
            <w:tcBorders>
              <w:top w:val="single" w:color="000000" w:sz="10" w:space="0"/>
              <w:left w:val="single" w:color="000000" w:sz="10" w:space="0"/>
            </w:tcBorders>
            <w:vAlign w:val="top"/>
          </w:tcPr>
          <w:p w14:paraId="07218121">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tcBorders>
              <w:top w:val="single" w:color="000000" w:sz="10" w:space="0"/>
            </w:tcBorders>
            <w:vAlign w:val="top"/>
          </w:tcPr>
          <w:p w14:paraId="0641ECA5">
            <w:pPr>
              <w:spacing w:before="105"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tcBorders>
              <w:top w:val="single" w:color="000000" w:sz="10" w:space="0"/>
            </w:tcBorders>
            <w:vAlign w:val="top"/>
          </w:tcPr>
          <w:p w14:paraId="3C4FF191">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tcBorders>
              <w:top w:val="single" w:color="000000" w:sz="10" w:space="0"/>
            </w:tcBorders>
            <w:vAlign w:val="top"/>
          </w:tcPr>
          <w:p w14:paraId="3DC5258B">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top w:val="single" w:color="000000" w:sz="10" w:space="0"/>
              <w:right w:val="single" w:color="000000" w:sz="10" w:space="0"/>
            </w:tcBorders>
            <w:vAlign w:val="top"/>
          </w:tcPr>
          <w:p w14:paraId="43A7F55E">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50BD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EAE567B">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1F9FEC14">
            <w:pPr>
              <w:spacing w:before="10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1AC11D4E">
            <w:pPr>
              <w:spacing w:before="144"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12F5D12C">
            <w:pPr>
              <w:spacing w:before="144"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111A7D32">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C4B2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ADB3D52">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7EF5D6B9">
            <w:pPr>
              <w:spacing w:before="106"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24FABDD3">
            <w:pPr>
              <w:spacing w:before="14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328AB5B1">
            <w:pPr>
              <w:spacing w:before="1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77D99CAE">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ECFB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14BA95B">
            <w:pPr>
              <w:spacing w:before="14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5C52CE8A">
            <w:pPr>
              <w:spacing w:before="108"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7B87C27F">
            <w:pPr>
              <w:spacing w:before="146"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777A067E">
            <w:pPr>
              <w:spacing w:before="14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4EA2C67A">
            <w:pPr>
              <w:spacing w:before="14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0CDF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B36149D">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130A459F">
            <w:pPr>
              <w:spacing w:before="109"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22E0AE0D">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027572AF">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70934606">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0E36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25718B9">
            <w:pPr>
              <w:spacing w:before="151"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74F195CA">
            <w:pPr>
              <w:spacing w:before="112"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7DB4F3A9">
            <w:pPr>
              <w:spacing w:before="154"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5845AD2B">
            <w:pPr>
              <w:spacing w:before="154"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456944CD">
            <w:pPr>
              <w:spacing w:before="15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B0DB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EA6D4FD">
            <w:pPr>
              <w:spacing w:before="15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34C9D2E9">
            <w:pPr>
              <w:spacing w:before="114"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34406083">
            <w:pPr>
              <w:spacing w:before="15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2B86906C">
            <w:pPr>
              <w:spacing w:before="15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586E1EE8">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E24D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403BF7A">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6CFF7AE5">
            <w:pPr>
              <w:spacing w:before="115"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6FC6BB6A">
            <w:pPr>
              <w:spacing w:before="156"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76A4D3D2">
            <w:pPr>
              <w:spacing w:before="156"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78377075">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D004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53BBDB8">
            <w:pPr>
              <w:spacing w:before="157"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53476FC2">
            <w:pPr>
              <w:spacing w:before="119"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307BBD32">
            <w:pPr>
              <w:spacing w:before="157"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5D3AA3BE">
            <w:pPr>
              <w:spacing w:before="1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762F1A06">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E114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041" w:type="dxa"/>
            <w:tcBorders>
              <w:left w:val="single" w:color="000000" w:sz="10" w:space="0"/>
            </w:tcBorders>
            <w:vAlign w:val="top"/>
          </w:tcPr>
          <w:p w14:paraId="79298CD4">
            <w:pPr>
              <w:spacing w:before="158"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5D7DEAB0">
            <w:pPr>
              <w:spacing w:before="119"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68388552">
            <w:pPr>
              <w:spacing w:before="15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74F22A28">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3D29BD86">
            <w:pPr>
              <w:spacing w:before="15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37F6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041" w:type="dxa"/>
            <w:tcBorders>
              <w:left w:val="single" w:color="000000" w:sz="10" w:space="0"/>
            </w:tcBorders>
            <w:vAlign w:val="top"/>
          </w:tcPr>
          <w:p w14:paraId="4F0B707D">
            <w:pPr>
              <w:spacing w:before="16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695ACF7C">
            <w:pPr>
              <w:spacing w:before="121"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5F4805CA">
            <w:pPr>
              <w:spacing w:before="162"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6D894EF1">
            <w:pPr>
              <w:spacing w:before="162"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43BF16A8">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8DF8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41" w:type="dxa"/>
            <w:tcBorders>
              <w:left w:val="single" w:color="000000" w:sz="10" w:space="0"/>
              <w:bottom w:val="single" w:color="000000" w:sz="10" w:space="0"/>
              <w:right w:val="nil"/>
            </w:tcBorders>
            <w:vAlign w:val="top"/>
          </w:tcPr>
          <w:p w14:paraId="106E0E65">
            <w:pPr>
              <w:pStyle w:val="6"/>
            </w:pPr>
          </w:p>
        </w:tc>
        <w:tc>
          <w:tcPr>
            <w:tcW w:w="3495" w:type="dxa"/>
            <w:tcBorders>
              <w:left w:val="nil"/>
              <w:bottom w:val="single" w:color="000000" w:sz="10" w:space="0"/>
            </w:tcBorders>
            <w:vAlign w:val="top"/>
          </w:tcPr>
          <w:p w14:paraId="4CCDABC5">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6ABD376F">
            <w:pPr>
              <w:spacing w:before="163"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32ED6C31">
            <w:pPr>
              <w:spacing w:before="16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3482083D">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277A5A6B">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7E443D06">
      <w:pPr>
        <w:spacing w:before="9" w:line="369"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0BE3CC44">
      <w:pPr>
        <w:spacing w:before="161" w:line="222" w:lineRule="auto"/>
        <w:ind w:left="345"/>
        <w:rPr>
          <w:rFonts w:ascii="黑体" w:hAnsi="黑体" w:eastAsia="黑体" w:cs="黑体"/>
          <w:sz w:val="28"/>
          <w:szCs w:val="28"/>
        </w:rPr>
      </w:pPr>
      <w:r>
        <w:rPr>
          <w:rFonts w:ascii="黑体" w:hAnsi="黑体" w:eastAsia="黑体" w:cs="黑体"/>
          <w:spacing w:val="-1"/>
          <w:sz w:val="28"/>
          <w:szCs w:val="28"/>
        </w:rPr>
        <w:t>5.1.3 安全评价现场检查表分析</w:t>
      </w:r>
    </w:p>
    <w:p w14:paraId="38FDF204">
      <w:pPr>
        <w:pStyle w:val="2"/>
        <w:spacing w:line="294" w:lineRule="auto"/>
      </w:pPr>
    </w:p>
    <w:p w14:paraId="793C8655">
      <w:pPr>
        <w:spacing w:before="91" w:line="219" w:lineRule="auto"/>
        <w:ind w:left="911"/>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w:t>
      </w:r>
    </w:p>
    <w:p w14:paraId="3D36307E">
      <w:pPr>
        <w:spacing w:line="219" w:lineRule="auto"/>
        <w:rPr>
          <w:rFonts w:ascii="宋体" w:hAnsi="宋体" w:eastAsia="宋体" w:cs="宋体"/>
          <w:sz w:val="28"/>
          <w:szCs w:val="28"/>
        </w:rPr>
        <w:sectPr>
          <w:headerReference r:id="rId62" w:type="default"/>
          <w:footerReference r:id="rId63" w:type="default"/>
          <w:pgSz w:w="11906" w:h="16839"/>
          <w:pgMar w:top="1279" w:right="1131" w:bottom="1461" w:left="1458" w:header="942" w:footer="1165" w:gutter="0"/>
          <w:cols w:space="720" w:num="1"/>
        </w:sectPr>
      </w:pPr>
    </w:p>
    <w:p w14:paraId="0377CB22">
      <w:pPr>
        <w:pStyle w:val="2"/>
        <w:spacing w:line="295" w:lineRule="auto"/>
      </w:pPr>
    </w:p>
    <w:p w14:paraId="59757FA1">
      <w:pPr>
        <w:spacing w:before="91" w:line="369" w:lineRule="auto"/>
        <w:ind w:left="23" w:firstLine="3"/>
        <w:jc w:val="both"/>
        <w:rPr>
          <w:rFonts w:ascii="宋体" w:hAnsi="宋体" w:eastAsia="宋体" w:cs="宋体"/>
          <w:sz w:val="28"/>
          <w:szCs w:val="28"/>
        </w:rPr>
      </w:pPr>
      <w:r>
        <w:rPr>
          <w:rFonts w:ascii="宋体" w:hAnsi="宋体" w:eastAsia="宋体" w:cs="宋体"/>
          <w:spacing w:val="2"/>
          <w:sz w:val="28"/>
          <w:szCs w:val="28"/>
        </w:rPr>
        <w:t>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2"/>
          <w:sz w:val="28"/>
          <w:szCs w:val="28"/>
        </w:rPr>
        <w:t>防雷、防静电、构建物与绿化、重大生产安全事故隐患符合性、重大</w:t>
      </w:r>
      <w:r>
        <w:rPr>
          <w:rFonts w:ascii="宋体" w:hAnsi="宋体" w:eastAsia="宋体" w:cs="宋体"/>
          <w:spacing w:val="-2"/>
          <w:sz w:val="28"/>
          <w:szCs w:val="28"/>
        </w:rPr>
        <w:t>火灾隐患判定共</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个单元，以下分别对各单元进行分析评价。</w:t>
      </w:r>
    </w:p>
    <w:p w14:paraId="442EB69E">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68656EEE">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41E3816B">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73B513F0">
      <w:pPr>
        <w:spacing w:before="225"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30C8755D">
      <w:pPr>
        <w:spacing w:before="231" w:line="294" w:lineRule="auto"/>
        <w:ind w:left="25" w:right="100" w:firstLine="567"/>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湘潭县公安局云湖桥派出所出具的《派出所</w:t>
      </w:r>
      <w:r>
        <w:rPr>
          <w:rFonts w:ascii="宋体" w:hAnsi="宋体" w:eastAsia="宋体" w:cs="宋体"/>
          <w:spacing w:val="1"/>
          <w:sz w:val="28"/>
          <w:szCs w:val="28"/>
        </w:rPr>
        <w:t>日常消防监督</w:t>
      </w:r>
      <w:r>
        <w:rPr>
          <w:rFonts w:ascii="宋体" w:hAnsi="宋体" w:eastAsia="宋体" w:cs="宋体"/>
          <w:spacing w:val="-2"/>
          <w:sz w:val="28"/>
          <w:szCs w:val="28"/>
        </w:rPr>
        <w:t>检查记录》；</w:t>
      </w:r>
    </w:p>
    <w:p w14:paraId="72C3A3AC">
      <w:pPr>
        <w:spacing w:before="226" w:line="295"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HNCH</w:t>
      </w:r>
      <w:r>
        <w:rPr>
          <w:rFonts w:ascii="宋体" w:hAnsi="宋体" w:eastAsia="宋体" w:cs="宋体"/>
          <w:spacing w:val="-1"/>
          <w:sz w:val="28"/>
          <w:szCs w:val="28"/>
        </w:rPr>
        <w:t>（</w:t>
      </w:r>
      <w:r>
        <w:rPr>
          <w:rFonts w:ascii="Times New Roman" w:hAnsi="Times New Roman" w:eastAsia="Times New Roman" w:cs="Times New Roman"/>
          <w:spacing w:val="-1"/>
          <w:sz w:val="28"/>
          <w:szCs w:val="28"/>
        </w:rPr>
        <w:t>C</w:t>
      </w:r>
      <w:r>
        <w:rPr>
          <w:rFonts w:ascii="宋体" w:hAnsi="宋体" w:eastAsia="宋体" w:cs="宋体"/>
          <w:spacing w:val="-1"/>
          <w:sz w:val="28"/>
          <w:szCs w:val="28"/>
        </w:rPr>
        <w:t>）</w:t>
      </w:r>
      <w:r>
        <w:rPr>
          <w:rFonts w:ascii="Times New Roman" w:hAnsi="Times New Roman" w:eastAsia="Times New Roman" w:cs="Times New Roman"/>
          <w:spacing w:val="-1"/>
          <w:sz w:val="28"/>
          <w:szCs w:val="28"/>
        </w:rPr>
        <w:t>-119-63</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号。</w:t>
      </w:r>
    </w:p>
    <w:p w14:paraId="162E3215">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7C1AC65A">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2C5D96FE">
      <w:pPr>
        <w:spacing w:before="233"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225634B8">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3788623F">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5BB8A17B">
      <w:pPr>
        <w:spacing w:before="228" w:line="220" w:lineRule="auto"/>
        <w:jc w:val="right"/>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p>
    <w:p w14:paraId="2D8F0E76">
      <w:pPr>
        <w:spacing w:line="220" w:lineRule="auto"/>
        <w:rPr>
          <w:rFonts w:ascii="宋体" w:hAnsi="宋体" w:eastAsia="宋体" w:cs="宋体"/>
          <w:sz w:val="28"/>
          <w:szCs w:val="28"/>
        </w:rPr>
        <w:sectPr>
          <w:headerReference r:id="rId64" w:type="default"/>
          <w:footerReference r:id="rId65" w:type="default"/>
          <w:pgSz w:w="11906" w:h="16839"/>
          <w:pgMar w:top="1279" w:right="1533" w:bottom="1461" w:left="1785" w:header="942" w:footer="1165" w:gutter="0"/>
          <w:cols w:space="720" w:num="1"/>
        </w:sectPr>
      </w:pPr>
    </w:p>
    <w:p w14:paraId="13ABFDC7">
      <w:pPr>
        <w:pStyle w:val="2"/>
        <w:spacing w:line="293" w:lineRule="auto"/>
      </w:pPr>
    </w:p>
    <w:p w14:paraId="408D8945">
      <w:pPr>
        <w:spacing w:before="91" w:line="369" w:lineRule="auto"/>
        <w:ind w:left="28" w:firstLine="2"/>
        <w:rPr>
          <w:rFonts w:ascii="宋体" w:hAnsi="宋体" w:eastAsia="宋体" w:cs="宋体"/>
          <w:sz w:val="28"/>
          <w:szCs w:val="28"/>
        </w:rPr>
      </w:pPr>
      <w:bookmarkStart w:id="48" w:name="bookmark96"/>
      <w:bookmarkEnd w:id="48"/>
      <w:r>
        <w:rPr>
          <w:rFonts w:ascii="宋体" w:hAnsi="宋体" w:eastAsia="宋体" w:cs="宋体"/>
          <w:spacing w:val="2"/>
          <w:sz w:val="28"/>
          <w:szCs w:val="28"/>
        </w:rPr>
        <w:t>熟悉站内灭火器材、设施的分布、种类和操作，该加油站设</w:t>
      </w:r>
      <w:r>
        <w:rPr>
          <w:rFonts w:ascii="宋体" w:hAnsi="宋体" w:eastAsia="宋体" w:cs="宋体"/>
          <w:spacing w:val="1"/>
          <w:sz w:val="28"/>
          <w:szCs w:val="28"/>
        </w:rPr>
        <w:t>有安全管</w:t>
      </w:r>
      <w:r>
        <w:rPr>
          <w:rFonts w:ascii="宋体" w:hAnsi="宋体" w:eastAsia="宋体" w:cs="宋体"/>
          <w:spacing w:val="-1"/>
          <w:sz w:val="28"/>
          <w:szCs w:val="28"/>
        </w:rPr>
        <w:t>理小组，任命主要负责人为消防责任人。</w:t>
      </w:r>
    </w:p>
    <w:p w14:paraId="7EF4B9C6">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680F38D0">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4ED94ACD">
      <w:pPr>
        <w:spacing w:before="230" w:line="369" w:lineRule="auto"/>
        <w:ind w:left="25" w:firstLine="585"/>
        <w:rPr>
          <w:rFonts w:ascii="宋体" w:hAnsi="宋体" w:eastAsia="宋体" w:cs="宋体"/>
          <w:sz w:val="28"/>
          <w:szCs w:val="28"/>
        </w:rPr>
      </w:pPr>
      <w:r>
        <w:rPr>
          <w:rFonts w:ascii="宋体" w:hAnsi="宋体" w:eastAsia="宋体" w:cs="宋体"/>
          <w:spacing w:val="1"/>
          <w:sz w:val="28"/>
          <w:szCs w:val="28"/>
        </w:rPr>
        <w:t>中国石化销售股份有限公司湖南湘潭县云湖加油站主要负责人祖</w:t>
      </w:r>
      <w:r>
        <w:rPr>
          <w:rFonts w:ascii="宋体" w:hAnsi="宋体" w:eastAsia="宋体" w:cs="宋体"/>
          <w:spacing w:val="2"/>
          <w:sz w:val="28"/>
          <w:szCs w:val="28"/>
        </w:rPr>
        <w:t>思敏和安全管理人员黄尚明分别取得由应急管理部门颁发的安全生产知识和管理能力考核合格证。其他从业人员经中国石化销售股份有限公司湖南湘潭县云湖加油站安全部培训合格后上岗。本单元适用于该</w:t>
      </w:r>
      <w:r>
        <w:rPr>
          <w:rFonts w:ascii="宋体" w:hAnsi="宋体" w:eastAsia="宋体" w:cs="宋体"/>
          <w:spacing w:val="-1"/>
          <w:sz w:val="28"/>
          <w:szCs w:val="28"/>
        </w:rPr>
        <w:t>加油站的检查项目共</w:t>
      </w:r>
      <w:r>
        <w:rPr>
          <w:rFonts w:ascii="宋体" w:hAnsi="宋体" w:eastAsia="宋体" w:cs="宋体"/>
          <w:spacing w:val="-63"/>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47212FB3">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4F790297">
      <w:pPr>
        <w:spacing w:before="229" w:line="369" w:lineRule="auto"/>
        <w:ind w:left="2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6307CD77">
      <w:pPr>
        <w:spacing w:before="1" w:line="369" w:lineRule="auto"/>
        <w:ind w:left="23" w:right="2" w:firstLine="586"/>
        <w:jc w:val="both"/>
        <w:rPr>
          <w:rFonts w:ascii="宋体" w:hAnsi="宋体" w:eastAsia="宋体" w:cs="宋体"/>
          <w:sz w:val="28"/>
          <w:szCs w:val="28"/>
        </w:rPr>
      </w:pPr>
      <w:r>
        <w:rPr>
          <w:rFonts w:ascii="宋体" w:hAnsi="宋体" w:eastAsia="宋体" w:cs="宋体"/>
          <w:spacing w:val="1"/>
          <w:sz w:val="28"/>
          <w:szCs w:val="28"/>
        </w:rPr>
        <w:t>中国石化销售股份有限公司湖南湘潭县云湖加油站位于湘潭县云湖桥镇七里铺，该站东面为</w:t>
      </w:r>
      <w:r>
        <w:rPr>
          <w:rFonts w:ascii="宋体" w:hAnsi="宋体" w:eastAsia="宋体" w:cs="宋体"/>
          <w:spacing w:val="-41"/>
          <w:sz w:val="28"/>
          <w:szCs w:val="28"/>
        </w:rPr>
        <w:t xml:space="preserve"> </w:t>
      </w:r>
      <w:r>
        <w:rPr>
          <w:rFonts w:ascii="Times New Roman" w:hAnsi="Times New Roman" w:eastAsia="Times New Roman" w:cs="Times New Roman"/>
          <w:spacing w:val="1"/>
          <w:sz w:val="28"/>
          <w:szCs w:val="28"/>
        </w:rPr>
        <w:t xml:space="preserve">325 </w:t>
      </w:r>
      <w:r>
        <w:rPr>
          <w:rFonts w:ascii="宋体" w:hAnsi="宋体" w:eastAsia="宋体" w:cs="宋体"/>
          <w:spacing w:val="1"/>
          <w:sz w:val="28"/>
          <w:szCs w:val="28"/>
        </w:rPr>
        <w:t>省道，南面为沪瑞线，西面与北面为</w:t>
      </w:r>
      <w:r>
        <w:rPr>
          <w:rFonts w:ascii="宋体" w:hAnsi="宋体" w:eastAsia="宋体" w:cs="宋体"/>
          <w:spacing w:val="-3"/>
          <w:sz w:val="28"/>
          <w:szCs w:val="28"/>
        </w:rPr>
        <w:t>民房；</w:t>
      </w:r>
    </w:p>
    <w:p w14:paraId="16A5F1EE">
      <w:pPr>
        <w:spacing w:before="2" w:line="369" w:lineRule="auto"/>
        <w:ind w:left="25"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491A8FFD">
      <w:pPr>
        <w:spacing w:before="1" w:line="369" w:lineRule="auto"/>
        <w:ind w:left="23"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1924FEB9">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57F11987">
      <w:pPr>
        <w:spacing w:before="226"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2CE13E16">
      <w:pPr>
        <w:spacing w:before="228" w:line="219" w:lineRule="auto"/>
        <w:jc w:val="right"/>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p>
    <w:p w14:paraId="505B5BDF">
      <w:pPr>
        <w:spacing w:line="219" w:lineRule="auto"/>
        <w:rPr>
          <w:rFonts w:ascii="宋体" w:hAnsi="宋体" w:eastAsia="宋体" w:cs="宋体"/>
          <w:sz w:val="28"/>
          <w:szCs w:val="28"/>
        </w:rPr>
        <w:sectPr>
          <w:headerReference r:id="rId66" w:type="default"/>
          <w:footerReference r:id="rId67" w:type="default"/>
          <w:pgSz w:w="11906" w:h="16839"/>
          <w:pgMar w:top="1279" w:right="1631" w:bottom="1461" w:left="1785" w:header="942" w:footer="1165" w:gutter="0"/>
          <w:cols w:space="720" w:num="1"/>
        </w:sectPr>
      </w:pPr>
    </w:p>
    <w:p w14:paraId="42B3FB12">
      <w:pPr>
        <w:pStyle w:val="2"/>
        <w:spacing w:line="293" w:lineRule="auto"/>
      </w:pPr>
    </w:p>
    <w:p w14:paraId="26609A76">
      <w:pPr>
        <w:spacing w:before="91" w:line="369" w:lineRule="auto"/>
        <w:ind w:left="28" w:right="98" w:hanging="2"/>
        <w:rPr>
          <w:rFonts w:ascii="宋体" w:hAnsi="宋体" w:eastAsia="宋体" w:cs="宋体"/>
          <w:sz w:val="28"/>
          <w:szCs w:val="28"/>
        </w:rPr>
      </w:pP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01A9B497">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186536D7">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053EC721">
      <w:pPr>
        <w:spacing w:line="369" w:lineRule="auto"/>
        <w:ind w:left="27" w:right="97" w:firstLine="556"/>
        <w:jc w:val="both"/>
        <w:rPr>
          <w:rFonts w:ascii="宋体" w:hAnsi="宋体" w:eastAsia="宋体" w:cs="宋体"/>
          <w:sz w:val="28"/>
          <w:szCs w:val="28"/>
        </w:rPr>
      </w:pPr>
      <w:r>
        <w:rPr>
          <w:rFonts w:ascii="宋体" w:hAnsi="宋体" w:eastAsia="宋体" w:cs="宋体"/>
          <w:spacing w:val="2"/>
          <w:sz w:val="28"/>
          <w:szCs w:val="28"/>
        </w:rPr>
        <w:t>罩棚为钢架结构，净高</w:t>
      </w:r>
      <w:r>
        <w:rPr>
          <w:rFonts w:ascii="宋体" w:hAnsi="宋体" w:eastAsia="宋体" w:cs="宋体"/>
          <w:spacing w:val="-43"/>
          <w:sz w:val="28"/>
          <w:szCs w:val="28"/>
        </w:rPr>
        <w:t xml:space="preserve"> </w:t>
      </w:r>
      <w:r>
        <w:rPr>
          <w:rFonts w:ascii="Times New Roman" w:hAnsi="Times New Roman" w:eastAsia="Times New Roman" w:cs="Times New Roman"/>
          <w:spacing w:val="2"/>
          <w:sz w:val="28"/>
          <w:szCs w:val="28"/>
        </w:rPr>
        <w:t>7.6m</w:t>
      </w:r>
      <w:r>
        <w:rPr>
          <w:rFonts w:ascii="Times New Roman" w:hAnsi="Times New Roman" w:eastAsia="Times New Roman" w:cs="Times New Roman"/>
          <w:spacing w:val="20"/>
          <w:sz w:val="28"/>
          <w:szCs w:val="28"/>
        </w:rPr>
        <w:t xml:space="preserve">  </w:t>
      </w:r>
      <w:r>
        <w:rPr>
          <w:rFonts w:ascii="宋体" w:hAnsi="宋体" w:eastAsia="宋体" w:cs="宋体"/>
          <w:spacing w:val="2"/>
          <w:sz w:val="28"/>
          <w:szCs w:val="28"/>
        </w:rPr>
        <w:t>，其边缘与加油机平面投影距离大</w:t>
      </w:r>
      <w:r>
        <w:rPr>
          <w:rFonts w:ascii="宋体" w:hAnsi="宋体" w:eastAsia="宋体" w:cs="宋体"/>
          <w:spacing w:val="-12"/>
          <w:sz w:val="28"/>
          <w:szCs w:val="28"/>
        </w:rPr>
        <w:t>于</w:t>
      </w:r>
      <w:r>
        <w:rPr>
          <w:rFonts w:ascii="宋体" w:hAnsi="宋体" w:eastAsia="宋体" w:cs="宋体"/>
          <w:spacing w:val="-54"/>
          <w:sz w:val="28"/>
          <w:szCs w:val="28"/>
        </w:rPr>
        <w:t xml:space="preserve"> </w:t>
      </w:r>
      <w:r>
        <w:rPr>
          <w:rFonts w:ascii="Times New Roman" w:hAnsi="Times New Roman" w:eastAsia="Times New Roman" w:cs="Times New Roman"/>
          <w:spacing w:val="-12"/>
          <w:sz w:val="28"/>
          <w:szCs w:val="28"/>
        </w:rPr>
        <w:t>2m</w:t>
      </w:r>
      <w:r>
        <w:rPr>
          <w:rFonts w:ascii="宋体" w:hAnsi="宋体" w:eastAsia="宋体" w:cs="宋体"/>
          <w:spacing w:val="-12"/>
          <w:sz w:val="28"/>
          <w:szCs w:val="28"/>
        </w:rPr>
        <w:t>，加油岛高度、加油岛的宽度、罩棚支柱距离加油岛端部符合《汽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14</w:t>
      </w:r>
      <w:r>
        <w:rPr>
          <w:rFonts w:ascii="Times New Roman" w:hAnsi="Times New Roman" w:eastAsia="Times New Roman" w:cs="Times New Roman"/>
          <w:spacing w:val="-1"/>
          <w:sz w:val="28"/>
          <w:szCs w:val="28"/>
        </w:rPr>
        <w:t xml:space="preserve">.2.3 </w:t>
      </w:r>
      <w:r>
        <w:rPr>
          <w:rFonts w:ascii="宋体" w:hAnsi="宋体" w:eastAsia="宋体" w:cs="宋体"/>
          <w:spacing w:val="-1"/>
          <w:sz w:val="28"/>
          <w:szCs w:val="28"/>
        </w:rPr>
        <w:t>条</w:t>
      </w:r>
      <w:r>
        <w:rPr>
          <w:rFonts w:ascii="宋体" w:hAnsi="宋体" w:eastAsia="宋体" w:cs="宋体"/>
          <w:spacing w:val="-4"/>
          <w:sz w:val="28"/>
          <w:szCs w:val="28"/>
        </w:rPr>
        <w:t>的要求。</w:t>
      </w:r>
    </w:p>
    <w:p w14:paraId="0775E87F">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79A3F761">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7EC47AEB">
      <w:pPr>
        <w:spacing w:before="227" w:line="320" w:lineRule="auto"/>
        <w:ind w:left="26" w:right="98" w:firstLine="566"/>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）该加油站油罐为</w:t>
      </w:r>
      <w:r>
        <w:rPr>
          <w:rFonts w:ascii="宋体" w:hAnsi="宋体" w:eastAsia="宋体" w:cs="宋体"/>
          <w:spacing w:val="-47"/>
          <w:sz w:val="28"/>
          <w:szCs w:val="28"/>
        </w:rPr>
        <w:t xml:space="preserve"> </w:t>
      </w:r>
      <w:r>
        <w:rPr>
          <w:rFonts w:ascii="Times New Roman" w:hAnsi="Times New Roman" w:eastAsia="Times New Roman" w:cs="Times New Roman"/>
          <w:sz w:val="28"/>
          <w:szCs w:val="28"/>
        </w:rPr>
        <w:t xml:space="preserve">SF </w:t>
      </w:r>
      <w:r>
        <w:rPr>
          <w:rFonts w:ascii="宋体" w:hAnsi="宋体" w:eastAsia="宋体" w:cs="宋体"/>
          <w:sz w:val="28"/>
          <w:szCs w:val="28"/>
        </w:rPr>
        <w:t>双层卧式油罐，均为室外埋地设置，符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 xml:space="preserve">50156-2021 </w:t>
      </w:r>
      <w:r>
        <w:rPr>
          <w:rFonts w:ascii="宋体" w:hAnsi="宋体" w:eastAsia="宋体" w:cs="宋体"/>
          <w:spacing w:val="1"/>
          <w:sz w:val="28"/>
          <w:szCs w:val="28"/>
        </w:rPr>
        <w:t>第</w:t>
      </w:r>
      <w:r>
        <w:rPr>
          <w:rFonts w:ascii="宋体" w:hAnsi="宋体" w:eastAsia="宋体" w:cs="宋体"/>
          <w:spacing w:val="-43"/>
          <w:sz w:val="28"/>
          <w:szCs w:val="28"/>
        </w:rPr>
        <w:t xml:space="preserve"> </w:t>
      </w:r>
      <w:r>
        <w:rPr>
          <w:rFonts w:ascii="Times New Roman" w:hAnsi="Times New Roman" w:eastAsia="Times New Roman" w:cs="Times New Roman"/>
          <w:spacing w:val="1"/>
          <w:sz w:val="28"/>
          <w:szCs w:val="28"/>
        </w:rPr>
        <w:t xml:space="preserve">6.1.1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6.1.2</w:t>
      </w:r>
      <w:r>
        <w:rPr>
          <w:rFonts w:ascii="宋体" w:hAnsi="宋体" w:eastAsia="宋体" w:cs="宋体"/>
          <w:spacing w:val="-3"/>
          <w:sz w:val="28"/>
          <w:szCs w:val="28"/>
        </w:rPr>
        <w:t>条的要求。</w:t>
      </w:r>
    </w:p>
    <w:p w14:paraId="4782660A">
      <w:pPr>
        <w:spacing w:before="225"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）埋地油罐设在车行道下，每个油罐的人孔均设有操作井；油</w:t>
      </w:r>
      <w:r>
        <w:rPr>
          <w:rFonts w:ascii="宋体" w:hAnsi="宋体" w:eastAsia="宋体" w:cs="宋体"/>
          <w:spacing w:val="-2"/>
          <w:sz w:val="28"/>
          <w:szCs w:val="28"/>
        </w:rPr>
        <w:t>罐的顶部低于混凝土路面大于</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，油罐的周围回填干净的砂子，厚</w:t>
      </w:r>
      <w:r>
        <w:rPr>
          <w:rFonts w:ascii="宋体" w:hAnsi="宋体" w:eastAsia="宋体" w:cs="宋体"/>
          <w:spacing w:val="2"/>
          <w:sz w:val="28"/>
          <w:szCs w:val="28"/>
        </w:rPr>
        <w:t>度大于</w:t>
      </w:r>
      <w:r>
        <w:rPr>
          <w:rFonts w:ascii="宋体" w:hAnsi="宋体" w:eastAsia="宋体" w:cs="宋体"/>
          <w:spacing w:val="-54"/>
          <w:sz w:val="28"/>
          <w:szCs w:val="28"/>
        </w:rPr>
        <w:t xml:space="preserve"> </w:t>
      </w:r>
      <w:r>
        <w:rPr>
          <w:rFonts w:ascii="Times New Roman" w:hAnsi="Times New Roman" w:eastAsia="Times New Roman" w:cs="Times New Roman"/>
          <w:spacing w:val="2"/>
          <w:sz w:val="28"/>
          <w:szCs w:val="28"/>
        </w:rPr>
        <w:t>0.3m</w:t>
      </w:r>
      <w:r>
        <w:rPr>
          <w:rFonts w:ascii="Times New Roman" w:hAnsi="Times New Roman" w:eastAsia="Times New Roman" w:cs="Times New Roman"/>
          <w:spacing w:val="-27"/>
          <w:sz w:val="28"/>
          <w:szCs w:val="28"/>
        </w:rPr>
        <w:t xml:space="preserve"> </w:t>
      </w:r>
      <w:r>
        <w:rPr>
          <w:rFonts w:ascii="宋体" w:hAnsi="宋体" w:eastAsia="宋体" w:cs="宋体"/>
          <w:spacing w:val="2"/>
          <w:sz w:val="28"/>
          <w:szCs w:val="28"/>
        </w:rPr>
        <w:t>。 油罐已采用防止油罐上浮的措施；符合《汽车加油加</w:t>
      </w:r>
      <w:r>
        <w:rPr>
          <w:rFonts w:ascii="宋体" w:hAnsi="宋体" w:eastAsia="宋体" w:cs="宋体"/>
          <w:spacing w:val="-6"/>
          <w:sz w:val="28"/>
          <w:szCs w:val="28"/>
        </w:rPr>
        <w:t>气加氢站技术标准》</w:t>
      </w:r>
      <w:r>
        <w:rPr>
          <w:rFonts w:ascii="Times New Roman" w:hAnsi="Times New Roman" w:eastAsia="Times New Roman" w:cs="Times New Roman"/>
          <w:spacing w:val="-6"/>
          <w:sz w:val="28"/>
          <w:szCs w:val="28"/>
        </w:rPr>
        <w:t xml:space="preserve">GB50156-2021 </w:t>
      </w:r>
      <w:r>
        <w:rPr>
          <w:rFonts w:ascii="宋体" w:hAnsi="宋体" w:eastAsia="宋体" w:cs="宋体"/>
          <w:spacing w:val="-6"/>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6"/>
          <w:sz w:val="28"/>
          <w:szCs w:val="28"/>
        </w:rPr>
        <w:t>6.1.10</w:t>
      </w:r>
      <w:r>
        <w:rPr>
          <w:rFonts w:ascii="宋体" w:hAnsi="宋体" w:eastAsia="宋体" w:cs="宋体"/>
          <w:spacing w:val="-6"/>
          <w:sz w:val="28"/>
          <w:szCs w:val="28"/>
        </w:rPr>
        <w:t>、</w:t>
      </w:r>
      <w:r>
        <w:rPr>
          <w:rFonts w:ascii="Times New Roman" w:hAnsi="Times New Roman" w:eastAsia="Times New Roman" w:cs="Times New Roman"/>
          <w:spacing w:val="-6"/>
          <w:sz w:val="28"/>
          <w:szCs w:val="28"/>
        </w:rPr>
        <w:t>6.1.11</w:t>
      </w:r>
      <w:r>
        <w:rPr>
          <w:rFonts w:ascii="宋体" w:hAnsi="宋体" w:eastAsia="宋体" w:cs="宋体"/>
          <w:spacing w:val="-6"/>
          <w:sz w:val="28"/>
          <w:szCs w:val="28"/>
        </w:rPr>
        <w:t>、</w:t>
      </w:r>
      <w:r>
        <w:rPr>
          <w:rFonts w:ascii="Times New Roman" w:hAnsi="Times New Roman" w:eastAsia="Times New Roman" w:cs="Times New Roman"/>
          <w:spacing w:val="-6"/>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6"/>
          <w:sz w:val="28"/>
          <w:szCs w:val="28"/>
        </w:rPr>
        <w:t xml:space="preserve">12 </w:t>
      </w:r>
      <w:r>
        <w:rPr>
          <w:rFonts w:ascii="宋体" w:hAnsi="宋体" w:eastAsia="宋体" w:cs="宋体"/>
          <w:spacing w:val="-6"/>
          <w:sz w:val="28"/>
          <w:szCs w:val="28"/>
        </w:rPr>
        <w:t>条的要求。</w:t>
      </w:r>
    </w:p>
    <w:p w14:paraId="13F42629">
      <w:pPr>
        <w:spacing w:before="225" w:line="332" w:lineRule="auto"/>
        <w:ind w:left="25" w:firstLine="567"/>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3</w:t>
      </w:r>
      <w:r>
        <w:rPr>
          <w:rFonts w:ascii="宋体" w:hAnsi="宋体" w:eastAsia="宋体" w:cs="宋体"/>
          <w:spacing w:val="-4"/>
          <w:sz w:val="28"/>
          <w:szCs w:val="28"/>
        </w:rPr>
        <w:t>）加油机设置于室外罩棚下，</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39"/>
          <w:sz w:val="28"/>
          <w:szCs w:val="28"/>
        </w:rPr>
        <w:t xml:space="preserve"> </w:t>
      </w:r>
      <w:r>
        <w:rPr>
          <w:rFonts w:ascii="宋体" w:hAnsi="宋体" w:eastAsia="宋体" w:cs="宋体"/>
          <w:spacing w:val="-4"/>
          <w:sz w:val="28"/>
          <w:szCs w:val="28"/>
        </w:rPr>
        <w:t>台加油机，</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677A2CEF">
      <w:pPr>
        <w:spacing w:line="332" w:lineRule="auto"/>
        <w:rPr>
          <w:rFonts w:ascii="宋体" w:hAnsi="宋体" w:eastAsia="宋体" w:cs="宋体"/>
          <w:sz w:val="28"/>
          <w:szCs w:val="28"/>
        </w:rPr>
        <w:sectPr>
          <w:headerReference r:id="rId68" w:type="default"/>
          <w:footerReference r:id="rId69" w:type="default"/>
          <w:pgSz w:w="11906" w:h="16839"/>
          <w:pgMar w:top="1279" w:right="1533" w:bottom="1461" w:left="1785" w:header="942" w:footer="1165" w:gutter="0"/>
          <w:cols w:space="720" w:num="1"/>
        </w:sectPr>
      </w:pPr>
    </w:p>
    <w:p w14:paraId="5B5D1674">
      <w:pPr>
        <w:pStyle w:val="2"/>
        <w:spacing w:line="295" w:lineRule="auto"/>
      </w:pPr>
    </w:p>
    <w:p w14:paraId="4B0450FE">
      <w:pPr>
        <w:spacing w:before="91" w:line="219" w:lineRule="auto"/>
        <w:ind w:left="585"/>
        <w:rPr>
          <w:rFonts w:ascii="宋体" w:hAnsi="宋体" w:eastAsia="宋体" w:cs="宋体"/>
          <w:sz w:val="28"/>
          <w:szCs w:val="28"/>
        </w:rPr>
      </w:pPr>
      <w:bookmarkStart w:id="49" w:name="bookmark97"/>
      <w:bookmarkEnd w:id="49"/>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55664019">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13495BFD">
      <w:pPr>
        <w:spacing w:before="228" w:line="295"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3034E1A2">
      <w:pPr>
        <w:spacing w:before="223" w:line="320" w:lineRule="auto"/>
        <w:ind w:left="25"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4B3C2288">
      <w:pPr>
        <w:spacing w:before="225" w:line="332"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5CD3123E">
      <w:pPr>
        <w:spacing w:before="222" w:line="340" w:lineRule="auto"/>
        <w:ind w:left="22" w:right="76" w:firstLine="56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）汽油罐与柴油罐的通气管已分开设置；通气管沿罩棚立柱内</w:t>
      </w:r>
      <w:r>
        <w:rPr>
          <w:rFonts w:ascii="宋体" w:hAnsi="宋体" w:eastAsia="宋体" w:cs="宋体"/>
          <w:spacing w:val="-5"/>
          <w:sz w:val="28"/>
          <w:szCs w:val="28"/>
        </w:rPr>
        <w:t>向上敷设，通气管口高出罩棚顶面</w:t>
      </w:r>
      <w:r>
        <w:rPr>
          <w:rFonts w:ascii="宋体" w:hAnsi="宋体" w:eastAsia="宋体" w:cs="宋体"/>
          <w:spacing w:val="-36"/>
          <w:sz w:val="28"/>
          <w:szCs w:val="28"/>
        </w:rPr>
        <w:t xml:space="preserve"> </w:t>
      </w:r>
      <w:r>
        <w:rPr>
          <w:rFonts w:ascii="Times New Roman" w:hAnsi="Times New Roman" w:eastAsia="Times New Roman" w:cs="Times New Roman"/>
          <w:spacing w:val="-5"/>
          <w:sz w:val="28"/>
          <w:szCs w:val="28"/>
        </w:rPr>
        <w:t>1.5m</w:t>
      </w:r>
      <w:r>
        <w:rPr>
          <w:rFonts w:ascii="Times New Roman" w:hAnsi="Times New Roman" w:eastAsia="Times New Roman" w:cs="Times New Roman"/>
          <w:spacing w:val="43"/>
          <w:sz w:val="28"/>
          <w:szCs w:val="28"/>
        </w:rPr>
        <w:t xml:space="preserve"> </w:t>
      </w:r>
      <w:r>
        <w:rPr>
          <w:rFonts w:ascii="宋体" w:hAnsi="宋体" w:eastAsia="宋体" w:cs="宋体"/>
          <w:spacing w:val="-5"/>
          <w:sz w:val="28"/>
          <w:szCs w:val="28"/>
        </w:rPr>
        <w:t>以上。该站自上次换证以来未</w:t>
      </w:r>
      <w:r>
        <w:rPr>
          <w:rFonts w:ascii="宋体" w:hAnsi="宋体" w:eastAsia="宋体" w:cs="宋体"/>
          <w:spacing w:val="2"/>
          <w:sz w:val="28"/>
          <w:szCs w:val="28"/>
        </w:rPr>
        <w:t>进行过改造，通气管口设置满足《汽车加油加气站设</w:t>
      </w:r>
      <w:r>
        <w:rPr>
          <w:rFonts w:ascii="宋体" w:hAnsi="宋体" w:eastAsia="宋体" w:cs="宋体"/>
          <w:spacing w:val="1"/>
          <w:sz w:val="28"/>
          <w:szCs w:val="28"/>
        </w:rPr>
        <w:t>计与施工规范》</w:t>
      </w:r>
      <w:r>
        <w:rPr>
          <w:rFonts w:ascii="宋体" w:hAnsi="宋体" w:eastAsia="宋体" w:cs="宋体"/>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GB50156-2012</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2014 </w:t>
      </w:r>
      <w:r>
        <w:rPr>
          <w:rFonts w:ascii="宋体" w:hAnsi="宋体" w:eastAsia="宋体" w:cs="宋体"/>
          <w:spacing w:val="-2"/>
          <w:sz w:val="28"/>
          <w:szCs w:val="28"/>
        </w:rPr>
        <w:t>年版）的要求；通气管的公称</w:t>
      </w:r>
      <w:r>
        <w:rPr>
          <w:rFonts w:ascii="宋体" w:hAnsi="宋体" w:eastAsia="宋体" w:cs="宋体"/>
          <w:spacing w:val="-3"/>
          <w:sz w:val="28"/>
          <w:szCs w:val="28"/>
        </w:rPr>
        <w:t>直径为</w:t>
      </w:r>
      <w:r>
        <w:rPr>
          <w:rFonts w:ascii="宋体" w:hAnsi="宋体" w:eastAsia="宋体" w:cs="宋体"/>
          <w:spacing w:val="-60"/>
          <w:sz w:val="28"/>
          <w:szCs w:val="28"/>
        </w:rPr>
        <w:t xml:space="preserve"> </w:t>
      </w:r>
      <w:r>
        <w:rPr>
          <w:rFonts w:ascii="Times New Roman" w:hAnsi="Times New Roman" w:eastAsia="Times New Roman" w:cs="Times New Roman"/>
          <w:spacing w:val="-3"/>
          <w:sz w:val="28"/>
          <w:szCs w:val="28"/>
        </w:rPr>
        <w:t>50mm</w:t>
      </w:r>
      <w:r>
        <w:rPr>
          <w:rFonts w:ascii="Times New Roman" w:hAnsi="Times New Roman" w:eastAsia="Times New Roman" w:cs="Times New Roman"/>
          <w:spacing w:val="-35"/>
          <w:sz w:val="28"/>
          <w:szCs w:val="28"/>
        </w:rPr>
        <w:t xml:space="preserve"> </w:t>
      </w:r>
      <w:r>
        <w:rPr>
          <w:rFonts w:ascii="宋体" w:hAnsi="宋体" w:eastAsia="宋体" w:cs="宋体"/>
          <w:spacing w:val="-3"/>
          <w:sz w:val="28"/>
          <w:szCs w:val="28"/>
        </w:rPr>
        <w:t>，</w:t>
      </w:r>
      <w:r>
        <w:rPr>
          <w:rFonts w:ascii="宋体" w:hAnsi="宋体" w:eastAsia="宋体" w:cs="宋体"/>
          <w:spacing w:val="-1"/>
          <w:sz w:val="28"/>
          <w:szCs w:val="28"/>
        </w:rPr>
        <w:t>并装有阻火器；汽油罐的通气管口还安装呼吸阀。</w:t>
      </w:r>
    </w:p>
    <w:p w14:paraId="476075DD">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295B7005">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4FE7A8AD">
      <w:pPr>
        <w:spacing w:before="230" w:line="332" w:lineRule="auto"/>
        <w:ind w:left="26" w:right="76" w:firstLine="565"/>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w:t>
      </w:r>
      <w:r>
        <w:rPr>
          <w:rFonts w:ascii="宋体" w:hAnsi="宋体" w:eastAsia="宋体" w:cs="宋体"/>
          <w:spacing w:val="-4"/>
          <w:sz w:val="28"/>
          <w:szCs w:val="28"/>
        </w:rPr>
        <w:t>）该加油站加油区置了</w:t>
      </w:r>
      <w:r>
        <w:rPr>
          <w:rFonts w:ascii="宋体" w:hAnsi="宋体" w:eastAsia="宋体" w:cs="宋体"/>
          <w:spacing w:val="-40"/>
          <w:sz w:val="28"/>
          <w:szCs w:val="28"/>
        </w:rPr>
        <w:t xml:space="preserve"> </w:t>
      </w:r>
      <w:r>
        <w:rPr>
          <w:rFonts w:ascii="Times New Roman" w:hAnsi="Times New Roman" w:eastAsia="Times New Roman" w:cs="Times New Roman"/>
          <w:spacing w:val="-4"/>
          <w:sz w:val="28"/>
          <w:szCs w:val="28"/>
        </w:rPr>
        <w:t xml:space="preserve">8 </w:t>
      </w:r>
      <w:r>
        <w:rPr>
          <w:rFonts w:ascii="宋体" w:hAnsi="宋体" w:eastAsia="宋体" w:cs="宋体"/>
          <w:spacing w:val="-4"/>
          <w:sz w:val="28"/>
          <w:szCs w:val="28"/>
        </w:rPr>
        <w:t>具</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 xml:space="preserve">5kg </w:t>
      </w:r>
      <w:r>
        <w:rPr>
          <w:rFonts w:ascii="宋体" w:hAnsi="宋体" w:eastAsia="宋体" w:cs="宋体"/>
          <w:spacing w:val="-4"/>
          <w:sz w:val="28"/>
          <w:szCs w:val="28"/>
        </w:rPr>
        <w:t>手提式干粉灭火器；埋地油罐</w:t>
      </w:r>
      <w:r>
        <w:rPr>
          <w:rFonts w:ascii="宋体" w:hAnsi="宋体" w:eastAsia="宋体" w:cs="宋体"/>
          <w:spacing w:val="-5"/>
          <w:sz w:val="28"/>
          <w:szCs w:val="28"/>
        </w:rPr>
        <w:t>区已配备有</w:t>
      </w:r>
      <w:r>
        <w:rPr>
          <w:rFonts w:ascii="宋体" w:hAnsi="宋体" w:eastAsia="宋体" w:cs="宋体"/>
          <w:spacing w:val="-40"/>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台</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35kg </w:t>
      </w:r>
      <w:r>
        <w:rPr>
          <w:rFonts w:ascii="宋体" w:hAnsi="宋体" w:eastAsia="宋体" w:cs="宋体"/>
          <w:spacing w:val="-5"/>
          <w:sz w:val="28"/>
          <w:szCs w:val="28"/>
        </w:rPr>
        <w:t>推车式干粉灭火器。该加油站还</w:t>
      </w:r>
      <w:r>
        <w:rPr>
          <w:rFonts w:ascii="宋体" w:hAnsi="宋体" w:eastAsia="宋体" w:cs="宋体"/>
          <w:spacing w:val="-6"/>
          <w:sz w:val="28"/>
          <w:szCs w:val="28"/>
        </w:rPr>
        <w:t>配置了</w:t>
      </w:r>
      <w:r>
        <w:rPr>
          <w:rFonts w:ascii="宋体" w:hAnsi="宋体" w:eastAsia="宋体" w:cs="宋体"/>
          <w:spacing w:val="-67"/>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1"/>
          <w:sz w:val="28"/>
          <w:szCs w:val="28"/>
        </w:rPr>
        <w:t>沙池和</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具手提式二氧化碳灭火器，符合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3A4224BB">
      <w:pPr>
        <w:spacing w:before="227" w:line="294" w:lineRule="auto"/>
        <w:ind w:left="26" w:right="59"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7044C0FC">
      <w:pPr>
        <w:spacing w:line="294" w:lineRule="auto"/>
        <w:rPr>
          <w:rFonts w:ascii="宋体" w:hAnsi="宋体" w:eastAsia="宋体" w:cs="宋体"/>
          <w:sz w:val="28"/>
          <w:szCs w:val="28"/>
        </w:rPr>
        <w:sectPr>
          <w:footerReference r:id="rId70" w:type="default"/>
          <w:pgSz w:w="11906" w:h="16839"/>
          <w:pgMar w:top="1279" w:right="1555" w:bottom="1461" w:left="1785" w:header="942" w:footer="1165" w:gutter="0"/>
          <w:cols w:space="720" w:num="1"/>
        </w:sectPr>
      </w:pPr>
    </w:p>
    <w:p w14:paraId="1DB521E3">
      <w:pPr>
        <w:pStyle w:val="2"/>
        <w:spacing w:line="294" w:lineRule="auto"/>
      </w:pPr>
    </w:p>
    <w:p w14:paraId="799FA18D">
      <w:pPr>
        <w:spacing w:before="91" w:line="290" w:lineRule="auto"/>
        <w:ind w:left="26" w:right="97" w:firstLine="56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33ADAF88">
      <w:pPr>
        <w:spacing w:before="239" w:line="295"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681CD417">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5D00B70C">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1CCEBDE2">
      <w:pPr>
        <w:spacing w:before="231" w:line="319"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52DF5E7F">
      <w:pPr>
        <w:spacing w:before="228"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01EA9647">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7C192051">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41BFDDE8">
      <w:pPr>
        <w:spacing w:before="231"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02EC325D">
      <w:pPr>
        <w:spacing w:before="226" w:line="319" w:lineRule="auto"/>
        <w:ind w:left="27" w:right="97" w:firstLine="565"/>
        <w:rPr>
          <w:rFonts w:ascii="Times New Roman" w:hAnsi="Times New Roman" w:eastAsia="Times New Roman" w:cs="Times New Roman"/>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）中国石化销售股份有限公司湖南湘潭县云湖加油站防雷设施</w:t>
      </w:r>
      <w:r>
        <w:rPr>
          <w:rFonts w:ascii="宋体" w:hAnsi="宋体" w:eastAsia="宋体" w:cs="宋体"/>
          <w:spacing w:val="2"/>
          <w:sz w:val="28"/>
          <w:szCs w:val="28"/>
        </w:rPr>
        <w:t>经具备资质的湖南长昊气象科技有限公司的检测合格，并出具</w:t>
      </w:r>
      <w:r>
        <w:rPr>
          <w:rFonts w:ascii="宋体" w:hAnsi="宋体" w:eastAsia="宋体" w:cs="宋体"/>
          <w:spacing w:val="1"/>
          <w:sz w:val="28"/>
          <w:szCs w:val="28"/>
        </w:rPr>
        <w:t>了湖南</w:t>
      </w:r>
      <w:r>
        <w:rPr>
          <w:rFonts w:ascii="宋体" w:hAnsi="宋体" w:eastAsia="宋体" w:cs="宋体"/>
          <w:spacing w:val="-4"/>
          <w:sz w:val="28"/>
          <w:szCs w:val="28"/>
        </w:rPr>
        <w:t>省雷电防护装置定期检验检测报告书</w:t>
      </w:r>
      <w:r>
        <w:rPr>
          <w:rFonts w:ascii="宋体" w:hAnsi="宋体" w:eastAsia="宋体" w:cs="宋体"/>
          <w:spacing w:val="-61"/>
          <w:sz w:val="28"/>
          <w:szCs w:val="28"/>
        </w:rPr>
        <w:t>：（</w:t>
      </w:r>
      <w:r>
        <w:rPr>
          <w:rFonts w:ascii="宋体" w:hAnsi="宋体" w:eastAsia="宋体" w:cs="宋体"/>
          <w:spacing w:val="-4"/>
          <w:sz w:val="28"/>
          <w:szCs w:val="28"/>
        </w:rPr>
        <w:t>湘）雷定检【</w:t>
      </w:r>
      <w:r>
        <w:rPr>
          <w:rFonts w:ascii="Times New Roman" w:hAnsi="Times New Roman" w:eastAsia="Times New Roman" w:cs="Times New Roman"/>
          <w:spacing w:val="-4"/>
          <w:sz w:val="28"/>
          <w:szCs w:val="28"/>
        </w:rPr>
        <w:t>2025</w:t>
      </w:r>
      <w:r>
        <w:rPr>
          <w:rFonts w:ascii="宋体" w:hAnsi="宋体" w:eastAsia="宋体" w:cs="宋体"/>
          <w:spacing w:val="-4"/>
          <w:sz w:val="28"/>
          <w:szCs w:val="28"/>
        </w:rPr>
        <w:t>】第</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HNCH</w:t>
      </w:r>
    </w:p>
    <w:p w14:paraId="30D6CF0D">
      <w:pPr>
        <w:spacing w:before="229" w:line="369" w:lineRule="auto"/>
        <w:ind w:left="25" w:right="97" w:firstLine="8"/>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C</w:t>
      </w:r>
      <w:r>
        <w:rPr>
          <w:rFonts w:ascii="宋体" w:hAnsi="宋体" w:eastAsia="宋体" w:cs="宋体"/>
          <w:spacing w:val="-7"/>
          <w:sz w:val="28"/>
          <w:szCs w:val="28"/>
        </w:rPr>
        <w:t>）</w:t>
      </w:r>
      <w:r>
        <w:rPr>
          <w:rFonts w:ascii="Times New Roman" w:hAnsi="Times New Roman" w:eastAsia="Times New Roman" w:cs="Times New Roman"/>
          <w:spacing w:val="-7"/>
          <w:sz w:val="28"/>
          <w:szCs w:val="28"/>
        </w:rPr>
        <w:t>-119-63</w:t>
      </w:r>
      <w:r>
        <w:rPr>
          <w:rFonts w:ascii="Times New Roman" w:hAnsi="Times New Roman" w:eastAsia="Times New Roman" w:cs="Times New Roman"/>
          <w:spacing w:val="23"/>
          <w:sz w:val="28"/>
          <w:szCs w:val="28"/>
        </w:rPr>
        <w:t xml:space="preserve"> </w:t>
      </w:r>
      <w:r>
        <w:rPr>
          <w:rFonts w:ascii="宋体" w:hAnsi="宋体" w:eastAsia="宋体" w:cs="宋体"/>
          <w:spacing w:val="-7"/>
          <w:sz w:val="28"/>
          <w:szCs w:val="28"/>
        </w:rPr>
        <w:t>号，检测报告有效期到</w:t>
      </w:r>
      <w:r>
        <w:rPr>
          <w:rFonts w:ascii="宋体" w:hAnsi="宋体" w:eastAsia="宋体" w:cs="宋体"/>
          <w:spacing w:val="-59"/>
          <w:sz w:val="28"/>
          <w:szCs w:val="28"/>
        </w:rPr>
        <w:t xml:space="preserve"> </w:t>
      </w:r>
      <w:r>
        <w:rPr>
          <w:rFonts w:ascii="宋体" w:hAnsi="宋体" w:eastAsia="宋体" w:cs="宋体"/>
          <w:spacing w:val="-7"/>
          <w:sz w:val="28"/>
          <w:szCs w:val="28"/>
        </w:rPr>
        <w:t>2026</w:t>
      </w:r>
      <w:r>
        <w:rPr>
          <w:rFonts w:ascii="宋体" w:hAnsi="宋体" w:eastAsia="宋体" w:cs="宋体"/>
          <w:spacing w:val="-57"/>
          <w:sz w:val="28"/>
          <w:szCs w:val="28"/>
        </w:rPr>
        <w:t xml:space="preserve"> </w:t>
      </w:r>
      <w:r>
        <w:rPr>
          <w:rFonts w:ascii="宋体" w:hAnsi="宋体" w:eastAsia="宋体" w:cs="宋体"/>
          <w:spacing w:val="-7"/>
          <w:sz w:val="28"/>
          <w:szCs w:val="28"/>
        </w:rPr>
        <w:t>年</w:t>
      </w:r>
      <w:r>
        <w:rPr>
          <w:rFonts w:ascii="宋体" w:hAnsi="宋体" w:eastAsia="宋体" w:cs="宋体"/>
          <w:spacing w:val="-60"/>
          <w:sz w:val="28"/>
          <w:szCs w:val="28"/>
        </w:rPr>
        <w:t xml:space="preserve"> </w:t>
      </w:r>
      <w:r>
        <w:rPr>
          <w:rFonts w:ascii="宋体" w:hAnsi="宋体" w:eastAsia="宋体" w:cs="宋体"/>
          <w:spacing w:val="-7"/>
          <w:sz w:val="28"/>
          <w:szCs w:val="28"/>
        </w:rPr>
        <w:t>01</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20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77B4AD7F">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2E2EE4FE">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2C838A35">
      <w:pPr>
        <w:spacing w:line="219" w:lineRule="auto"/>
        <w:rPr>
          <w:rFonts w:ascii="宋体" w:hAnsi="宋体" w:eastAsia="宋体" w:cs="宋体"/>
          <w:sz w:val="28"/>
          <w:szCs w:val="28"/>
        </w:rPr>
        <w:sectPr>
          <w:headerReference r:id="rId71" w:type="default"/>
          <w:footerReference r:id="rId72" w:type="default"/>
          <w:pgSz w:w="11906" w:h="16839"/>
          <w:pgMar w:top="1279" w:right="1533" w:bottom="1461" w:left="1785" w:header="942" w:footer="1165" w:gutter="0"/>
          <w:cols w:space="720" w:num="1"/>
        </w:sectPr>
      </w:pPr>
    </w:p>
    <w:p w14:paraId="4867AA38">
      <w:pPr>
        <w:pStyle w:val="2"/>
        <w:spacing w:line="295" w:lineRule="auto"/>
      </w:pPr>
    </w:p>
    <w:p w14:paraId="4AB83619">
      <w:pPr>
        <w:spacing w:before="91" w:line="319" w:lineRule="auto"/>
        <w:ind w:left="23" w:firstLine="568"/>
        <w:rPr>
          <w:rFonts w:ascii="宋体" w:hAnsi="宋体" w:eastAsia="宋体" w:cs="宋体"/>
          <w:sz w:val="28"/>
          <w:szCs w:val="28"/>
        </w:rPr>
      </w:pPr>
      <w:bookmarkStart w:id="50" w:name="bookmark98"/>
      <w:bookmarkEnd w:id="50"/>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313CCF30">
      <w:pPr>
        <w:spacing w:before="228"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0EB431F6">
      <w:pPr>
        <w:spacing w:before="229"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7BBF0307">
      <w:pPr>
        <w:spacing w:before="223"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15D8866F">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13</w:t>
      </w:r>
      <w:r>
        <w:rPr>
          <w:rFonts w:ascii="宋体" w:hAnsi="宋体" w:eastAsia="宋体" w:cs="宋体"/>
          <w:spacing w:val="-2"/>
          <w:sz w:val="28"/>
          <w:szCs w:val="28"/>
        </w:rPr>
        <w:t>）重大生产安全事故隐患符合性分析评价</w:t>
      </w:r>
    </w:p>
    <w:p w14:paraId="429C6E99">
      <w:pPr>
        <w:spacing w:before="231"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5124EDD4">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14</w:t>
      </w:r>
      <w:r>
        <w:rPr>
          <w:rFonts w:ascii="宋体" w:hAnsi="宋体" w:eastAsia="宋体" w:cs="宋体"/>
          <w:spacing w:val="-3"/>
          <w:sz w:val="28"/>
          <w:szCs w:val="28"/>
        </w:rPr>
        <w:t>）重大火灾隐患判定分析评价</w:t>
      </w:r>
    </w:p>
    <w:p w14:paraId="42177951">
      <w:pPr>
        <w:spacing w:before="229"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398839FF">
      <w:pPr>
        <w:spacing w:before="71"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59FBF81C">
      <w:pPr>
        <w:pStyle w:val="2"/>
        <w:spacing w:line="332" w:lineRule="auto"/>
      </w:pPr>
    </w:p>
    <w:p w14:paraId="7DF7734E">
      <w:pPr>
        <w:spacing w:before="91" w:line="369" w:lineRule="auto"/>
        <w:ind w:left="31" w:right="2"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19547096">
      <w:pPr>
        <w:spacing w:before="3" w:line="345" w:lineRule="auto"/>
        <w:ind w:left="23"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w:t>
      </w:r>
    </w:p>
    <w:p w14:paraId="6D1AF39D">
      <w:pPr>
        <w:spacing w:line="345" w:lineRule="auto"/>
        <w:rPr>
          <w:rFonts w:ascii="宋体" w:hAnsi="宋体" w:eastAsia="宋体" w:cs="宋体"/>
          <w:sz w:val="28"/>
          <w:szCs w:val="28"/>
        </w:rPr>
        <w:sectPr>
          <w:headerReference r:id="rId73" w:type="default"/>
          <w:footerReference r:id="rId74" w:type="default"/>
          <w:pgSz w:w="11906" w:h="16839"/>
          <w:pgMar w:top="1279" w:right="1631" w:bottom="1461" w:left="1785" w:header="942" w:footer="1165" w:gutter="0"/>
          <w:cols w:space="720" w:num="1"/>
        </w:sectPr>
      </w:pPr>
    </w:p>
    <w:p w14:paraId="0582AA30">
      <w:pPr>
        <w:pStyle w:val="2"/>
        <w:spacing w:line="295" w:lineRule="auto"/>
      </w:pPr>
    </w:p>
    <w:p w14:paraId="07AF1928">
      <w:pPr>
        <w:spacing w:before="91" w:line="369" w:lineRule="auto"/>
        <w:ind w:left="25" w:right="25" w:firstLine="2"/>
        <w:jc w:val="both"/>
        <w:rPr>
          <w:rFonts w:ascii="宋体" w:hAnsi="宋体" w:eastAsia="宋体" w:cs="宋体"/>
          <w:sz w:val="28"/>
          <w:szCs w:val="28"/>
        </w:rPr>
      </w:pPr>
      <w:r>
        <w:rPr>
          <w:rFonts w:ascii="宋体" w:hAnsi="宋体" w:eastAsia="宋体" w:cs="宋体"/>
          <w:spacing w:val="2"/>
          <w:sz w:val="28"/>
          <w:szCs w:val="28"/>
        </w:rPr>
        <w:t>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322CFAC5">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3B149C7A">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093C3B6C">
      <w:pPr>
        <w:spacing w:before="173" w:line="308"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79FEE481">
      <w:pPr>
        <w:spacing w:before="238"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20DA37D5">
      <w:pPr>
        <w:spacing w:before="224"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3BDA9F79">
      <w:pPr>
        <w:spacing w:before="226" w:line="301"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06BFD0E4">
      <w:pPr>
        <w:spacing w:before="154"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1F8700B9">
      <w:pPr>
        <w:spacing w:before="184"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5DCC45B4">
      <w:pPr>
        <w:spacing w:before="234"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03B72A08">
      <w:pPr>
        <w:spacing w:line="220" w:lineRule="auto"/>
        <w:rPr>
          <w:rFonts w:ascii="宋体" w:hAnsi="宋体" w:eastAsia="宋体" w:cs="宋体"/>
          <w:sz w:val="28"/>
          <w:szCs w:val="28"/>
        </w:rPr>
        <w:sectPr>
          <w:headerReference r:id="rId75" w:type="default"/>
          <w:footerReference r:id="rId76" w:type="default"/>
          <w:pgSz w:w="11906" w:h="16839"/>
          <w:pgMar w:top="1279" w:right="1605" w:bottom="1461" w:left="1785" w:header="942" w:footer="1165" w:gutter="0"/>
          <w:cols w:space="720" w:num="1"/>
        </w:sectPr>
      </w:pPr>
    </w:p>
    <w:p w14:paraId="76B7F021">
      <w:pPr>
        <w:pStyle w:val="2"/>
        <w:spacing w:line="253" w:lineRule="auto"/>
      </w:pPr>
    </w:p>
    <w:p w14:paraId="11451750">
      <w:pPr>
        <w:pStyle w:val="2"/>
        <w:spacing w:line="253" w:lineRule="auto"/>
      </w:pPr>
    </w:p>
    <w:p w14:paraId="63F07E0C">
      <w:pPr>
        <w:spacing w:before="78"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2E3BE774">
      <w:pPr>
        <w:spacing w:line="28"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43A41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277910FF">
            <w:pPr>
              <w:spacing w:before="272"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12469B95">
            <w:pPr>
              <w:pStyle w:val="6"/>
              <w:spacing w:line="245" w:lineRule="auto"/>
            </w:pPr>
          </w:p>
          <w:p w14:paraId="29FCDAD6">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4F9672C3">
            <w:pPr>
              <w:pStyle w:val="6"/>
              <w:spacing w:line="243" w:lineRule="auto"/>
            </w:pPr>
          </w:p>
          <w:p w14:paraId="6F40F9B4">
            <w:pPr>
              <w:pStyle w:val="6"/>
              <w:spacing w:line="243" w:lineRule="auto"/>
            </w:pPr>
          </w:p>
          <w:p w14:paraId="5C0583C6">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78FEA8C4">
            <w:pPr>
              <w:pStyle w:val="6"/>
              <w:spacing w:line="242" w:lineRule="auto"/>
            </w:pPr>
          </w:p>
          <w:p w14:paraId="73B3A43A">
            <w:pPr>
              <w:pStyle w:val="6"/>
              <w:spacing w:line="243" w:lineRule="auto"/>
            </w:pPr>
          </w:p>
          <w:p w14:paraId="33DE6382">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0F33FCB8">
            <w:pPr>
              <w:pStyle w:val="6"/>
              <w:spacing w:line="242" w:lineRule="auto"/>
            </w:pPr>
          </w:p>
          <w:p w14:paraId="1D4B69F6">
            <w:pPr>
              <w:pStyle w:val="6"/>
              <w:spacing w:line="243" w:lineRule="auto"/>
            </w:pPr>
          </w:p>
          <w:p w14:paraId="7A0E2A4D">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335F5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53E7F5E1">
            <w:pPr>
              <w:pStyle w:val="6"/>
              <w:spacing w:line="265" w:lineRule="auto"/>
            </w:pPr>
          </w:p>
          <w:p w14:paraId="183421DA">
            <w:pPr>
              <w:pStyle w:val="6"/>
              <w:spacing w:line="265" w:lineRule="auto"/>
            </w:pPr>
          </w:p>
          <w:p w14:paraId="73846B8D">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15A81CC8">
            <w:pPr>
              <w:pStyle w:val="6"/>
              <w:spacing w:line="243" w:lineRule="auto"/>
            </w:pPr>
          </w:p>
          <w:p w14:paraId="2B034CD3">
            <w:pPr>
              <w:pStyle w:val="6"/>
              <w:spacing w:line="243" w:lineRule="auto"/>
            </w:pPr>
          </w:p>
          <w:p w14:paraId="29B31A18">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181F62A5">
            <w:pPr>
              <w:spacing w:before="274"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4BD844CB">
            <w:pPr>
              <w:pStyle w:val="6"/>
              <w:spacing w:line="244" w:lineRule="auto"/>
            </w:pPr>
          </w:p>
          <w:p w14:paraId="598E2889">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6D8F0D9C">
            <w:pPr>
              <w:pStyle w:val="6"/>
              <w:spacing w:line="265" w:lineRule="auto"/>
            </w:pPr>
          </w:p>
          <w:p w14:paraId="1A8A0917">
            <w:pPr>
              <w:pStyle w:val="6"/>
              <w:spacing w:line="265" w:lineRule="auto"/>
            </w:pPr>
          </w:p>
          <w:p w14:paraId="39B9CE47">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152B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79CFE2FD">
            <w:pPr>
              <w:pStyle w:val="6"/>
              <w:spacing w:line="267" w:lineRule="auto"/>
            </w:pPr>
          </w:p>
          <w:p w14:paraId="516DD96C">
            <w:pPr>
              <w:pStyle w:val="6"/>
              <w:spacing w:line="267" w:lineRule="auto"/>
            </w:pPr>
          </w:p>
          <w:p w14:paraId="5EACA0B6">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0693E652">
            <w:pPr>
              <w:spacing w:before="281" w:line="382"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12E1F151">
            <w:pPr>
              <w:spacing w:before="280"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0750B726">
            <w:pPr>
              <w:pStyle w:val="6"/>
              <w:spacing w:line="246" w:lineRule="auto"/>
            </w:pPr>
          </w:p>
          <w:p w14:paraId="7709EC58">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74C592F2">
            <w:pPr>
              <w:pStyle w:val="6"/>
              <w:spacing w:line="267" w:lineRule="auto"/>
            </w:pPr>
          </w:p>
          <w:p w14:paraId="25EC29DC">
            <w:pPr>
              <w:pStyle w:val="6"/>
              <w:spacing w:line="267" w:lineRule="auto"/>
            </w:pPr>
          </w:p>
          <w:p w14:paraId="4278959A">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3D1E3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34C79689">
            <w:pPr>
              <w:pStyle w:val="6"/>
              <w:spacing w:line="270" w:lineRule="auto"/>
            </w:pPr>
          </w:p>
          <w:p w14:paraId="73EE4F7D">
            <w:pPr>
              <w:pStyle w:val="6"/>
              <w:spacing w:line="270" w:lineRule="auto"/>
            </w:pPr>
          </w:p>
          <w:p w14:paraId="5C6F3A6A">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3397F023">
            <w:pPr>
              <w:spacing w:before="287"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697D3A92">
            <w:pPr>
              <w:pStyle w:val="6"/>
              <w:spacing w:line="246" w:lineRule="auto"/>
            </w:pPr>
          </w:p>
          <w:p w14:paraId="4BA3D102">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vAlign w:val="top"/>
          </w:tcPr>
          <w:p w14:paraId="1F8D6E06">
            <w:pPr>
              <w:spacing w:before="286"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49EEC583">
            <w:pPr>
              <w:pStyle w:val="6"/>
              <w:spacing w:line="270" w:lineRule="auto"/>
            </w:pPr>
          </w:p>
          <w:p w14:paraId="3D74648F">
            <w:pPr>
              <w:pStyle w:val="6"/>
              <w:spacing w:line="270" w:lineRule="auto"/>
            </w:pPr>
          </w:p>
          <w:p w14:paraId="5A54CA3B">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596AA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1A11133F">
            <w:pPr>
              <w:pStyle w:val="6"/>
              <w:spacing w:line="267" w:lineRule="auto"/>
            </w:pPr>
          </w:p>
          <w:p w14:paraId="6E686B1A">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6484E80F">
            <w:pPr>
              <w:pStyle w:val="6"/>
            </w:pPr>
          </w:p>
        </w:tc>
        <w:tc>
          <w:tcPr>
            <w:tcW w:w="3358" w:type="dxa"/>
            <w:tcBorders>
              <w:bottom w:val="single" w:color="000000" w:sz="10" w:space="0"/>
            </w:tcBorders>
            <w:vAlign w:val="top"/>
          </w:tcPr>
          <w:p w14:paraId="0B78BE53">
            <w:pPr>
              <w:spacing w:before="290"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6C30AA51">
            <w:pPr>
              <w:pStyle w:val="6"/>
              <w:spacing w:line="267" w:lineRule="auto"/>
            </w:pPr>
          </w:p>
          <w:p w14:paraId="6CF07D68">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291D01DA">
      <w:pPr>
        <w:spacing w:before="232" w:line="632" w:lineRule="exact"/>
        <w:ind w:left="3434"/>
      </w:pPr>
      <w:r>
        <w:rPr>
          <w:position w:val="-13"/>
        </w:rPr>
        <w:drawing>
          <wp:inline distT="0" distB="0" distL="0" distR="0">
            <wp:extent cx="805180" cy="4013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2"/>
                    <a:stretch>
                      <a:fillRect/>
                    </a:stretch>
                  </pic:blipFill>
                  <pic:spPr>
                    <a:xfrm>
                      <a:off x="0" y="0"/>
                      <a:ext cx="805212" cy="401322"/>
                    </a:xfrm>
                    <a:prstGeom prst="rect">
                      <a:avLst/>
                    </a:prstGeom>
                  </pic:spPr>
                </pic:pic>
              </a:graphicData>
            </a:graphic>
          </wp:inline>
        </w:drawing>
      </w:r>
    </w:p>
    <w:p w14:paraId="7180B8CB">
      <w:pPr>
        <w:pStyle w:val="2"/>
        <w:spacing w:line="320" w:lineRule="auto"/>
      </w:pPr>
    </w:p>
    <w:p w14:paraId="401BA3CB">
      <w:pPr>
        <w:spacing w:before="91" w:line="383"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3"/>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5E71D2C6">
      <w:pPr>
        <w:spacing w:before="204"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4"/>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04277FAA">
      <w:pPr>
        <w:spacing w:before="226"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71955A5B">
      <w:pPr>
        <w:spacing w:before="225"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2B08C93E">
      <w:pPr>
        <w:spacing w:before="227"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04E95F32">
      <w:pPr>
        <w:spacing w:before="73" w:line="229" w:lineRule="auto"/>
        <w:ind w:left="483"/>
        <w:outlineLvl w:val="1"/>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7479388C">
      <w:pPr>
        <w:pStyle w:val="2"/>
        <w:spacing w:line="335" w:lineRule="auto"/>
      </w:pPr>
    </w:p>
    <w:p w14:paraId="0E8D7D30">
      <w:pPr>
        <w:spacing w:before="92" w:line="220" w:lineRule="auto"/>
        <w:ind w:left="1051"/>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p>
    <w:p w14:paraId="4865B8B7">
      <w:pPr>
        <w:spacing w:line="220" w:lineRule="auto"/>
        <w:rPr>
          <w:rFonts w:ascii="宋体" w:hAnsi="宋体" w:eastAsia="宋体" w:cs="宋体"/>
          <w:sz w:val="28"/>
          <w:szCs w:val="28"/>
        </w:rPr>
        <w:sectPr>
          <w:headerReference r:id="rId77" w:type="default"/>
          <w:footerReference r:id="rId78" w:type="default"/>
          <w:pgSz w:w="11906" w:h="16839"/>
          <w:pgMar w:top="1279" w:right="1154" w:bottom="1461" w:left="1321" w:header="942" w:footer="1165" w:gutter="0"/>
          <w:cols w:space="720" w:num="1"/>
        </w:sectPr>
      </w:pPr>
    </w:p>
    <w:p w14:paraId="7A82FFC0">
      <w:pPr>
        <w:pStyle w:val="2"/>
        <w:spacing w:line="293" w:lineRule="auto"/>
      </w:pPr>
    </w:p>
    <w:p w14:paraId="031CC01E">
      <w:pPr>
        <w:spacing w:before="91" w:line="369" w:lineRule="auto"/>
        <w:ind w:left="27" w:hanging="2"/>
        <w:rPr>
          <w:rFonts w:ascii="宋体" w:hAnsi="宋体" w:eastAsia="宋体" w:cs="宋体"/>
          <w:sz w:val="28"/>
          <w:szCs w:val="28"/>
        </w:rPr>
      </w:pPr>
      <w:r>
        <w:rPr>
          <w:rFonts w:ascii="宋体" w:hAnsi="宋体" w:eastAsia="宋体" w:cs="宋体"/>
          <w:spacing w:val="-1"/>
          <w:sz w:val="28"/>
          <w:szCs w:val="28"/>
        </w:rPr>
        <w:t>射危害，其轻度烧伤、严重烧伤、死亡半径分别为：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22"/>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w:t>
      </w:r>
      <w:r>
        <w:rPr>
          <w:rFonts w:ascii="宋体" w:hAnsi="宋体" w:eastAsia="宋体" w:cs="宋体"/>
          <w:spacing w:val="-5"/>
          <w:sz w:val="28"/>
          <w:szCs w:val="28"/>
        </w:rPr>
        <w:t>住，所以该加油站发生火灾产生</w:t>
      </w:r>
    </w:p>
    <w:p w14:paraId="72AE04C5">
      <w:pPr>
        <w:spacing w:line="219" w:lineRule="auto"/>
        <w:ind w:left="25"/>
        <w:outlineLvl w:val="0"/>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47B69BF1">
      <w:pPr>
        <w:spacing w:line="219" w:lineRule="auto"/>
        <w:rPr>
          <w:rFonts w:ascii="宋体" w:hAnsi="宋体" w:eastAsia="宋体" w:cs="宋体"/>
          <w:sz w:val="28"/>
          <w:szCs w:val="28"/>
        </w:rPr>
        <w:sectPr>
          <w:headerReference r:id="rId79" w:type="default"/>
          <w:footerReference r:id="rId80" w:type="default"/>
          <w:pgSz w:w="11906" w:h="16839"/>
          <w:pgMar w:top="1279" w:right="1632" w:bottom="1461" w:left="1785" w:header="942" w:footer="1165" w:gutter="0"/>
          <w:cols w:space="720" w:num="1"/>
        </w:sectPr>
      </w:pPr>
    </w:p>
    <w:p w14:paraId="37A5A158">
      <w:pPr>
        <w:pStyle w:val="2"/>
        <w:spacing w:line="252" w:lineRule="auto"/>
      </w:pPr>
    </w:p>
    <w:p w14:paraId="6CE94E7D">
      <w:pPr>
        <w:spacing w:before="101" w:line="227" w:lineRule="auto"/>
        <w:ind w:left="2253"/>
        <w:outlineLvl w:val="0"/>
        <w:rPr>
          <w:rFonts w:ascii="黑体" w:hAnsi="黑体" w:eastAsia="黑体" w:cs="黑体"/>
          <w:sz w:val="31"/>
          <w:szCs w:val="31"/>
        </w:rPr>
      </w:pPr>
      <w:bookmarkStart w:id="55" w:name="bookmark64"/>
      <w:bookmarkEnd w:id="55"/>
      <w:bookmarkStart w:id="56" w:name="bookmark65"/>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4D41E3FD">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7F274E9E">
      <w:pPr>
        <w:pStyle w:val="2"/>
        <w:spacing w:line="337" w:lineRule="auto"/>
      </w:pPr>
    </w:p>
    <w:p w14:paraId="2E205534">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608C047C">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42AF65E6">
      <w:pPr>
        <w:spacing w:before="228" w:line="294"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）禁止向非金属容器注入易燃油品，严禁加油枪直接向摩托车</w:t>
      </w:r>
      <w:r>
        <w:rPr>
          <w:rFonts w:ascii="宋体" w:hAnsi="宋体" w:eastAsia="宋体" w:cs="宋体"/>
          <w:spacing w:val="-1"/>
          <w:sz w:val="28"/>
          <w:szCs w:val="28"/>
        </w:rPr>
        <w:t>加油，必须使用专用加油桶具加油。</w:t>
      </w:r>
    </w:p>
    <w:p w14:paraId="0AD626BA">
      <w:pPr>
        <w:spacing w:before="227"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1B92D7F9">
      <w:pPr>
        <w:spacing w:before="228" w:line="295"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3D303D98">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4</w:t>
      </w:r>
      <w:r>
        <w:rPr>
          <w:rFonts w:ascii="宋体" w:hAnsi="宋体" w:eastAsia="宋体" w:cs="宋体"/>
          <w:spacing w:val="-2"/>
          <w:sz w:val="28"/>
          <w:szCs w:val="28"/>
        </w:rPr>
        <w:t>）禁止在站内使用通讯设备。</w:t>
      </w:r>
    </w:p>
    <w:p w14:paraId="32478698">
      <w:pPr>
        <w:spacing w:before="225" w:line="295"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5</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355891D7">
      <w:pPr>
        <w:spacing w:before="228"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7C27AC9A">
      <w:pPr>
        <w:spacing w:before="228"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7</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15BE3DE1">
      <w:pPr>
        <w:spacing w:before="228"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363DDADF">
      <w:pPr>
        <w:spacing w:line="220" w:lineRule="auto"/>
        <w:rPr>
          <w:rFonts w:ascii="宋体" w:hAnsi="宋体" w:eastAsia="宋体" w:cs="宋体"/>
          <w:sz w:val="28"/>
          <w:szCs w:val="28"/>
        </w:rPr>
        <w:sectPr>
          <w:headerReference r:id="rId81" w:type="default"/>
          <w:footerReference r:id="rId82" w:type="default"/>
          <w:pgSz w:w="11906" w:h="16839"/>
          <w:pgMar w:top="1279" w:right="1533" w:bottom="1461" w:left="1785" w:header="942" w:footer="1165" w:gutter="0"/>
          <w:cols w:space="720" w:num="1"/>
        </w:sectPr>
      </w:pPr>
    </w:p>
    <w:p w14:paraId="329A0CAE">
      <w:pPr>
        <w:pStyle w:val="2"/>
        <w:spacing w:line="295" w:lineRule="auto"/>
      </w:pPr>
    </w:p>
    <w:p w14:paraId="01EF7203">
      <w:pPr>
        <w:spacing w:before="91" w:line="294" w:lineRule="auto"/>
        <w:ind w:left="40" w:right="50"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2883E8F8">
      <w:pPr>
        <w:spacing w:before="225"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20837D77">
      <w:pPr>
        <w:spacing w:before="228"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06EBCCE1">
      <w:pPr>
        <w:spacing w:before="225"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6057C4A1">
      <w:pPr>
        <w:spacing w:before="228" w:line="319"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2D741252">
      <w:pPr>
        <w:spacing w:before="229"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3FBC9B16">
      <w:pPr>
        <w:spacing w:before="225" w:line="296"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46E5E1E1">
      <w:pPr>
        <w:spacing w:before="222"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3152C2BC">
      <w:pPr>
        <w:spacing w:before="231" w:line="319"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7368B51C">
      <w:pPr>
        <w:spacing w:line="319" w:lineRule="auto"/>
        <w:rPr>
          <w:rFonts w:ascii="宋体" w:hAnsi="宋体" w:eastAsia="宋体" w:cs="宋体"/>
          <w:sz w:val="28"/>
          <w:szCs w:val="28"/>
        </w:rPr>
        <w:sectPr>
          <w:footerReference r:id="rId83" w:type="default"/>
          <w:pgSz w:w="11906" w:h="16839"/>
          <w:pgMar w:top="1279" w:right="1555" w:bottom="1461" w:left="1785" w:header="942" w:footer="1165" w:gutter="0"/>
          <w:cols w:space="720" w:num="1"/>
        </w:sectPr>
      </w:pPr>
    </w:p>
    <w:p w14:paraId="00EEA1C4">
      <w:pPr>
        <w:pStyle w:val="2"/>
        <w:spacing w:line="295" w:lineRule="auto"/>
      </w:pPr>
    </w:p>
    <w:p w14:paraId="000EAC6A">
      <w:pPr>
        <w:spacing w:before="91" w:line="294" w:lineRule="auto"/>
        <w:ind w:left="551" w:right="537"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6C865790">
      <w:pPr>
        <w:spacing w:before="224" w:line="296"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4D1413D0">
      <w:pPr>
        <w:spacing w:before="224" w:line="220"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2A927369">
      <w:pPr>
        <w:spacing w:before="224" w:line="320"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7BBADD5E">
      <w:pPr>
        <w:spacing w:before="225" w:line="295"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6E5E5DBF">
      <w:pPr>
        <w:spacing w:before="226" w:line="371"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436F630C">
      <w:pPr>
        <w:spacing w:before="30"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0AE1662F">
      <w:pPr>
        <w:spacing w:line="29"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32BD0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53AC02E5">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503DEFDA">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4412B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3" w:hRule="atLeast"/>
        </w:trPr>
        <w:tc>
          <w:tcPr>
            <w:tcW w:w="1235" w:type="dxa"/>
            <w:tcBorders>
              <w:left w:val="single" w:color="000000" w:sz="10" w:space="0"/>
            </w:tcBorders>
            <w:textDirection w:val="tbRlV"/>
            <w:vAlign w:val="top"/>
          </w:tcPr>
          <w:p w14:paraId="109050FC">
            <w:pPr>
              <w:pStyle w:val="6"/>
              <w:spacing w:line="431" w:lineRule="auto"/>
            </w:pPr>
          </w:p>
          <w:p w14:paraId="265BFDCD">
            <w:pPr>
              <w:spacing w:before="67" w:line="216" w:lineRule="auto"/>
              <w:ind w:left="975"/>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1"/>
                <w:sz w:val="20"/>
                <w:szCs w:val="20"/>
              </w:rPr>
              <w:t xml:space="preserve"> </w:t>
            </w:r>
            <w:r>
              <w:rPr>
                <w:rFonts w:ascii="宋体" w:hAnsi="宋体" w:eastAsia="宋体" w:cs="宋体"/>
                <w:b/>
                <w:bCs/>
                <w:spacing w:val="6"/>
                <w:sz w:val="20"/>
                <w:szCs w:val="20"/>
              </w:rPr>
              <w:t>特</w:t>
            </w:r>
            <w:r>
              <w:rPr>
                <w:rFonts w:ascii="宋体" w:hAnsi="宋体" w:eastAsia="宋体" w:cs="宋体"/>
                <w:spacing w:val="40"/>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23C53F62">
            <w:pPr>
              <w:spacing w:before="99"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387D9261">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1A91F58E">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392CE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3" w:hRule="atLeast"/>
        </w:trPr>
        <w:tc>
          <w:tcPr>
            <w:tcW w:w="1235" w:type="dxa"/>
            <w:tcBorders>
              <w:left w:val="single" w:color="000000" w:sz="10" w:space="0"/>
              <w:bottom w:val="single" w:color="000000" w:sz="10" w:space="0"/>
            </w:tcBorders>
            <w:textDirection w:val="tbRlV"/>
            <w:vAlign w:val="top"/>
          </w:tcPr>
          <w:p w14:paraId="3C69B26C">
            <w:pPr>
              <w:pStyle w:val="6"/>
              <w:spacing w:line="431" w:lineRule="auto"/>
            </w:pPr>
          </w:p>
          <w:p w14:paraId="19608002">
            <w:pPr>
              <w:spacing w:before="67" w:line="216" w:lineRule="auto"/>
              <w:ind w:left="812"/>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39"/>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bottom w:val="single" w:color="000000" w:sz="10" w:space="0"/>
              <w:right w:val="single" w:color="000000" w:sz="10" w:space="0"/>
            </w:tcBorders>
            <w:vAlign w:val="top"/>
          </w:tcPr>
          <w:p w14:paraId="0C6D8C64">
            <w:pPr>
              <w:spacing w:before="112"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3CC9D734">
            <w:pPr>
              <w:spacing w:before="104"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41205EF8">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1D2DFEA9">
            <w:pPr>
              <w:spacing w:before="104" w:line="323"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27861BE7">
            <w:pPr>
              <w:spacing w:before="1" w:line="221"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bl>
    <w:p w14:paraId="4ABE596E">
      <w:pPr>
        <w:pStyle w:val="2"/>
        <w:spacing w:line="137" w:lineRule="exact"/>
        <w:rPr>
          <w:sz w:val="11"/>
        </w:rPr>
      </w:pPr>
    </w:p>
    <w:p w14:paraId="6D8C3290">
      <w:pPr>
        <w:spacing w:line="137" w:lineRule="exact"/>
        <w:rPr>
          <w:sz w:val="11"/>
          <w:szCs w:val="11"/>
        </w:rPr>
        <w:sectPr>
          <w:headerReference r:id="rId84" w:type="default"/>
          <w:footerReference r:id="rId85" w:type="default"/>
          <w:pgSz w:w="11906" w:h="16839"/>
          <w:pgMar w:top="1279" w:right="1093" w:bottom="1461" w:left="1259" w:header="942" w:footer="1165" w:gutter="0"/>
          <w:cols w:space="720" w:num="1"/>
        </w:sectPr>
      </w:pPr>
    </w:p>
    <w:p w14:paraId="50D56F4E">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3555E62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96" w:hRule="atLeast"/>
        </w:trPr>
        <w:tc>
          <w:tcPr>
            <w:tcW w:w="1235" w:type="dxa"/>
            <w:tcBorders>
              <w:bottom w:val="single" w:color="000000" w:sz="4" w:space="0"/>
              <w:right w:val="single" w:color="000000" w:sz="4" w:space="0"/>
            </w:tcBorders>
            <w:textDirection w:val="tbRlV"/>
            <w:vAlign w:val="top"/>
          </w:tcPr>
          <w:p w14:paraId="291E9422">
            <w:pPr>
              <w:pStyle w:val="6"/>
              <w:spacing w:line="432" w:lineRule="auto"/>
            </w:pPr>
          </w:p>
          <w:p w14:paraId="43652686">
            <w:pPr>
              <w:spacing w:before="66" w:line="217" w:lineRule="auto"/>
              <w:ind w:left="3605"/>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left w:val="single" w:color="000000" w:sz="4" w:space="0"/>
              <w:bottom w:val="single" w:color="000000" w:sz="4" w:space="0"/>
            </w:tcBorders>
            <w:vAlign w:val="top"/>
          </w:tcPr>
          <w:p w14:paraId="773AD5B2">
            <w:pPr>
              <w:spacing w:before="106" w:line="229" w:lineRule="auto"/>
              <w:ind w:left="442"/>
              <w:rPr>
                <w:rFonts w:ascii="宋体" w:hAnsi="宋体" w:eastAsia="宋体" w:cs="宋体"/>
                <w:sz w:val="20"/>
                <w:szCs w:val="20"/>
              </w:rPr>
            </w:pPr>
            <w:bookmarkStart w:id="59" w:name="bookmark99"/>
            <w:bookmarkEnd w:id="59"/>
            <w:r>
              <w:rPr>
                <w:rFonts w:ascii="宋体" w:hAnsi="宋体" w:eastAsia="宋体" w:cs="宋体"/>
                <w:spacing w:val="8"/>
                <w:sz w:val="20"/>
                <w:szCs w:val="20"/>
              </w:rPr>
              <w:t>【一般要求】</w:t>
            </w:r>
          </w:p>
          <w:p w14:paraId="7E79CA8E">
            <w:pPr>
              <w:spacing w:before="100" w:line="32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p w14:paraId="6F8A3493">
            <w:pPr>
              <w:spacing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2CDC12BF">
            <w:pPr>
              <w:spacing w:before="1"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2FB3F864">
            <w:pPr>
              <w:spacing w:before="105" w:line="322"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0C9DA1DF">
            <w:pPr>
              <w:spacing w:before="1"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62E47EB9">
            <w:pPr>
              <w:spacing w:before="106"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583BCDA4">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16AC7920">
            <w:pPr>
              <w:spacing w:before="101"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5D9602A0">
            <w:pPr>
              <w:spacing w:before="103"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6554A950">
            <w:pPr>
              <w:spacing w:before="105"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773C6B15">
            <w:pPr>
              <w:spacing w:before="104"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1DDD7330">
            <w:pPr>
              <w:spacing w:before="103"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10D655C8">
            <w:pPr>
              <w:spacing w:before="105" w:line="212"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0B04FE0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65" w:hRule="atLeast"/>
        </w:trPr>
        <w:tc>
          <w:tcPr>
            <w:tcW w:w="1235" w:type="dxa"/>
            <w:tcBorders>
              <w:top w:val="single" w:color="000000" w:sz="4" w:space="0"/>
              <w:right w:val="single" w:color="000000" w:sz="4" w:space="0"/>
            </w:tcBorders>
            <w:textDirection w:val="tbRlV"/>
            <w:vAlign w:val="top"/>
          </w:tcPr>
          <w:p w14:paraId="48227423">
            <w:pPr>
              <w:pStyle w:val="6"/>
              <w:spacing w:line="432" w:lineRule="auto"/>
            </w:pPr>
          </w:p>
          <w:p w14:paraId="7F53AC14">
            <w:pPr>
              <w:spacing w:before="66" w:line="217" w:lineRule="auto"/>
              <w:ind w:left="203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5179DE8A">
            <w:pPr>
              <w:spacing w:before="114"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7BEEDF8F">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63F30144">
            <w:pPr>
              <w:spacing w:before="101" w:line="276"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75B831F4">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220EEAB8">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02FCBDB2">
            <w:pPr>
              <w:spacing w:before="102" w:line="275"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34DE13CA">
            <w:pPr>
              <w:spacing w:before="103" w:line="298"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p>
        </w:tc>
      </w:tr>
    </w:tbl>
    <w:p w14:paraId="6DFDF158">
      <w:pPr>
        <w:pStyle w:val="2"/>
        <w:spacing w:line="186" w:lineRule="exact"/>
        <w:rPr>
          <w:sz w:val="16"/>
        </w:rPr>
      </w:pPr>
    </w:p>
    <w:p w14:paraId="50235963">
      <w:pPr>
        <w:spacing w:line="186" w:lineRule="exact"/>
        <w:rPr>
          <w:sz w:val="16"/>
          <w:szCs w:val="16"/>
        </w:rPr>
        <w:sectPr>
          <w:footerReference r:id="rId86" w:type="default"/>
          <w:pgSz w:w="11906" w:h="16839"/>
          <w:pgMar w:top="1279" w:right="1093" w:bottom="1461" w:left="1259" w:header="942" w:footer="1165" w:gutter="0"/>
          <w:cols w:space="720" w:num="1"/>
        </w:sectPr>
      </w:pPr>
    </w:p>
    <w:p w14:paraId="29EEC1D4">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290F2B9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838" w:hRule="atLeast"/>
        </w:trPr>
        <w:tc>
          <w:tcPr>
            <w:tcW w:w="1235" w:type="dxa"/>
            <w:tcBorders>
              <w:bottom w:val="single" w:color="000000" w:sz="4" w:space="0"/>
              <w:right w:val="single" w:color="000000" w:sz="4" w:space="0"/>
            </w:tcBorders>
            <w:vAlign w:val="top"/>
          </w:tcPr>
          <w:p w14:paraId="436A8A05">
            <w:pPr>
              <w:pStyle w:val="6"/>
            </w:pPr>
          </w:p>
        </w:tc>
        <w:tc>
          <w:tcPr>
            <w:tcW w:w="8292" w:type="dxa"/>
            <w:tcBorders>
              <w:left w:val="single" w:color="000000" w:sz="4" w:space="0"/>
              <w:bottom w:val="single" w:color="000000" w:sz="4" w:space="0"/>
            </w:tcBorders>
            <w:vAlign w:val="top"/>
          </w:tcPr>
          <w:p w14:paraId="2AB8AD03">
            <w:pPr>
              <w:spacing w:before="90" w:line="323" w:lineRule="auto"/>
              <w:ind w:left="106" w:right="202" w:hanging="4"/>
              <w:rPr>
                <w:rFonts w:ascii="宋体" w:hAnsi="宋体" w:eastAsia="宋体" w:cs="宋体"/>
                <w:sz w:val="20"/>
                <w:szCs w:val="20"/>
              </w:rPr>
            </w:pPr>
            <w:bookmarkStart w:id="60" w:name="bookmark100"/>
            <w:bookmarkEnd w:id="60"/>
            <w:r>
              <w:rPr>
                <w:rFonts w:ascii="宋体" w:hAnsi="宋体" w:eastAsia="宋体" w:cs="宋体"/>
                <w:spacing w:val="10"/>
                <w:sz w:val="20"/>
                <w:szCs w:val="20"/>
              </w:rPr>
              <w:t>装运该物品的车辆排气管必须配备阻火装置，禁止使用易产</w:t>
            </w:r>
            <w:r>
              <w:rPr>
                <w:rFonts w:ascii="宋体" w:hAnsi="宋体" w:eastAsia="宋体" w:cs="宋体"/>
                <w:spacing w:val="9"/>
                <w:sz w:val="20"/>
                <w:szCs w:val="20"/>
              </w:rPr>
              <w:t>生火花的机械设备和工具装卸。汽车槽罐内可设孔隔板以减少震荡产生</w:t>
            </w:r>
            <w:r>
              <w:rPr>
                <w:rFonts w:ascii="宋体" w:hAnsi="宋体" w:eastAsia="宋体" w:cs="宋体"/>
                <w:spacing w:val="8"/>
                <w:sz w:val="20"/>
                <w:szCs w:val="20"/>
              </w:rPr>
              <w:t>静电。</w:t>
            </w:r>
          </w:p>
          <w:p w14:paraId="3C089C23">
            <w:pPr>
              <w:spacing w:before="1" w:line="275" w:lineRule="auto"/>
              <w:ind w:left="115" w:right="206" w:firstLine="342"/>
              <w:rPr>
                <w:rFonts w:ascii="宋体" w:hAnsi="宋体" w:eastAsia="宋体" w:cs="宋体"/>
                <w:sz w:val="20"/>
                <w:szCs w:val="20"/>
              </w:rPr>
            </w:pPr>
            <w:r>
              <w:rPr>
                <w:rFonts w:ascii="宋体" w:hAnsi="宋体" w:eastAsia="宋体" w:cs="宋体"/>
                <w:spacing w:val="8"/>
                <w:sz w:val="20"/>
                <w:szCs w:val="20"/>
              </w:rPr>
              <w:t>（3）严禁与氧化剂等混装混运。夏季最好早晚运输，运输途中应防曝晒、防雨淋、</w:t>
            </w:r>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7BB43F49">
            <w:pPr>
              <w:spacing w:before="102"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7F2FCC2F">
            <w:pPr>
              <w:spacing w:before="104" w:line="271"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328F254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60" w:hRule="atLeast"/>
        </w:trPr>
        <w:tc>
          <w:tcPr>
            <w:tcW w:w="1235" w:type="dxa"/>
            <w:tcBorders>
              <w:top w:val="single" w:color="000000" w:sz="4" w:space="0"/>
              <w:right w:val="single" w:color="000000" w:sz="4" w:space="0"/>
            </w:tcBorders>
            <w:textDirection w:val="tbRlV"/>
            <w:vAlign w:val="top"/>
          </w:tcPr>
          <w:p w14:paraId="4839A2FB">
            <w:pPr>
              <w:pStyle w:val="6"/>
              <w:spacing w:line="431" w:lineRule="auto"/>
            </w:pPr>
          </w:p>
          <w:p w14:paraId="7229547D">
            <w:pPr>
              <w:spacing w:before="67" w:line="218" w:lineRule="auto"/>
              <w:ind w:left="2383"/>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39"/>
                <w:sz w:val="20"/>
                <w:szCs w:val="20"/>
              </w:rPr>
              <w:t xml:space="preserve"> </w:t>
            </w:r>
            <w:r>
              <w:rPr>
                <w:rFonts w:ascii="宋体" w:hAnsi="宋体" w:eastAsia="宋体" w:cs="宋体"/>
                <w:b/>
                <w:bCs/>
                <w:spacing w:val="6"/>
                <w:sz w:val="20"/>
                <w:szCs w:val="20"/>
              </w:rPr>
              <w:t>处</w:t>
            </w:r>
            <w:r>
              <w:rPr>
                <w:rFonts w:ascii="宋体" w:hAnsi="宋体" w:eastAsia="宋体" w:cs="宋体"/>
                <w:spacing w:val="42"/>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41"/>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37378478">
            <w:pPr>
              <w:spacing w:before="107"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647C8A08">
            <w:pPr>
              <w:spacing w:before="104" w:line="322"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7ABC138A">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2D3E5804">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666E1BB6">
            <w:pPr>
              <w:spacing w:before="106"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471A8B76">
            <w:pPr>
              <w:spacing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40F0F779">
            <w:pPr>
              <w:spacing w:before="102"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641E70D9">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5C21ADAF">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5E4BCB17">
            <w:pPr>
              <w:spacing w:before="1" w:line="323"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100746DA">
            <w:pPr>
              <w:spacing w:before="1" w:line="273"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168AEF39">
      <w:pPr>
        <w:pStyle w:val="2"/>
        <w:spacing w:line="258" w:lineRule="auto"/>
      </w:pPr>
    </w:p>
    <w:p w14:paraId="086E5DBB">
      <w:pPr>
        <w:pStyle w:val="2"/>
        <w:spacing w:line="259" w:lineRule="auto"/>
      </w:pPr>
    </w:p>
    <w:p w14:paraId="73D5674F">
      <w:pPr>
        <w:spacing w:before="101" w:line="232" w:lineRule="auto"/>
        <w:ind w:left="551"/>
        <w:outlineLvl w:val="1"/>
        <w:rPr>
          <w:rFonts w:ascii="楷体" w:hAnsi="楷体" w:eastAsia="楷体" w:cs="楷体"/>
          <w:sz w:val="31"/>
          <w:szCs w:val="31"/>
        </w:rPr>
      </w:pPr>
      <w:bookmarkStart w:id="61" w:name="bookmark68"/>
      <w:bookmarkEnd w:id="61"/>
      <w:bookmarkStart w:id="62" w:name="bookmark69"/>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1CEC024D">
      <w:pPr>
        <w:pStyle w:val="2"/>
        <w:spacing w:line="327" w:lineRule="auto"/>
      </w:pPr>
    </w:p>
    <w:p w14:paraId="5D78FF41">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68991C56">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26A1EC48">
      <w:pPr>
        <w:spacing w:before="227" w:line="220" w:lineRule="auto"/>
        <w:ind w:left="1116"/>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p>
    <w:p w14:paraId="46137F07">
      <w:pPr>
        <w:spacing w:line="220" w:lineRule="auto"/>
        <w:rPr>
          <w:rFonts w:ascii="宋体" w:hAnsi="宋体" w:eastAsia="宋体" w:cs="宋体"/>
          <w:sz w:val="28"/>
          <w:szCs w:val="28"/>
        </w:rPr>
        <w:sectPr>
          <w:footerReference r:id="rId87" w:type="default"/>
          <w:pgSz w:w="11906" w:h="16839"/>
          <w:pgMar w:top="1279" w:right="1093" w:bottom="1461" w:left="1259" w:header="942" w:footer="1165" w:gutter="0"/>
          <w:cols w:space="720" w:num="1"/>
        </w:sectPr>
      </w:pPr>
    </w:p>
    <w:p w14:paraId="7B1297E4">
      <w:pPr>
        <w:pStyle w:val="2"/>
        <w:spacing w:line="294" w:lineRule="auto"/>
      </w:pPr>
    </w:p>
    <w:p w14:paraId="0B3680F7">
      <w:pPr>
        <w:spacing w:before="91" w:line="221" w:lineRule="auto"/>
        <w:ind w:left="29"/>
        <w:rPr>
          <w:rFonts w:ascii="宋体" w:hAnsi="宋体" w:eastAsia="宋体" w:cs="宋体"/>
          <w:sz w:val="28"/>
          <w:szCs w:val="28"/>
        </w:rPr>
      </w:pPr>
      <w:bookmarkStart w:id="63" w:name="bookmark101"/>
      <w:bookmarkEnd w:id="63"/>
      <w:r>
        <w:rPr>
          <w:rFonts w:ascii="宋体" w:hAnsi="宋体" w:eastAsia="宋体" w:cs="宋体"/>
          <w:spacing w:val="-4"/>
          <w:sz w:val="28"/>
          <w:szCs w:val="28"/>
        </w:rPr>
        <w:t>发事故。</w:t>
      </w:r>
    </w:p>
    <w:p w14:paraId="462E6A53">
      <w:pPr>
        <w:spacing w:before="224" w:line="220" w:lineRule="auto"/>
        <w:ind w:left="583"/>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046A8638">
      <w:pPr>
        <w:spacing w:before="225" w:line="220" w:lineRule="auto"/>
        <w:ind w:left="589"/>
        <w:rPr>
          <w:rFonts w:ascii="宋体" w:hAnsi="宋体" w:eastAsia="宋体" w:cs="宋体"/>
          <w:sz w:val="28"/>
          <w:szCs w:val="28"/>
        </w:rPr>
      </w:pPr>
      <w:r>
        <w:rPr>
          <w:rFonts w:ascii="宋体" w:hAnsi="宋体" w:eastAsia="宋体" w:cs="宋体"/>
          <w:spacing w:val="-1"/>
          <w:sz w:val="28"/>
          <w:szCs w:val="28"/>
        </w:rPr>
        <w:t>5、加油作业时，应遵循以下规定：</w:t>
      </w:r>
    </w:p>
    <w:p w14:paraId="33571EC2">
      <w:pPr>
        <w:spacing w:before="227"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6A25E0F6">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51D12FDF">
      <w:pPr>
        <w:spacing w:before="226"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50EEB654">
      <w:pPr>
        <w:spacing w:before="228"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169E2546">
      <w:pPr>
        <w:spacing w:before="225" w:line="294"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63FDC89B">
      <w:pPr>
        <w:spacing w:before="230"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5D8A37A9">
      <w:pPr>
        <w:spacing w:before="227" w:line="294"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496CCC49">
      <w:pPr>
        <w:spacing w:before="228"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1EBF8401">
      <w:pPr>
        <w:spacing w:before="227" w:line="294"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7D3DED15">
      <w:pPr>
        <w:spacing w:before="229"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3B5D6EF2">
      <w:pPr>
        <w:spacing w:before="226"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7B8B8D64">
      <w:pPr>
        <w:spacing w:before="227"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2478008D">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20AD351D">
      <w:pPr>
        <w:spacing w:before="228" w:line="294" w:lineRule="auto"/>
        <w:ind w:left="28" w:right="14" w:firstLine="477"/>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pacing w:val="-1"/>
          <w:sz w:val="28"/>
          <w:szCs w:val="28"/>
        </w:rPr>
        <w:t>分析合格后方可进入，如现场条件不允许，时间可适当放宽，但不应</w:t>
      </w:r>
    </w:p>
    <w:p w14:paraId="3484A3F5">
      <w:pPr>
        <w:spacing w:line="294" w:lineRule="auto"/>
        <w:rPr>
          <w:rFonts w:ascii="宋体" w:hAnsi="宋体" w:eastAsia="宋体" w:cs="宋体"/>
          <w:sz w:val="28"/>
          <w:szCs w:val="28"/>
        </w:rPr>
        <w:sectPr>
          <w:footerReference r:id="rId88" w:type="default"/>
          <w:pgSz w:w="11906" w:h="16839"/>
          <w:pgMar w:top="1279" w:right="1555" w:bottom="1461" w:left="1785" w:header="942" w:footer="1165" w:gutter="0"/>
          <w:cols w:space="720" w:num="1"/>
        </w:sectPr>
      </w:pPr>
    </w:p>
    <w:p w14:paraId="505FADEB">
      <w:pPr>
        <w:pStyle w:val="2"/>
        <w:spacing w:line="294" w:lineRule="auto"/>
      </w:pPr>
    </w:p>
    <w:p w14:paraId="669EBE61">
      <w:pPr>
        <w:spacing w:before="91" w:line="220" w:lineRule="auto"/>
        <w:ind w:left="23"/>
        <w:rPr>
          <w:rFonts w:ascii="宋体" w:hAnsi="宋体" w:eastAsia="宋体" w:cs="宋体"/>
          <w:sz w:val="28"/>
          <w:szCs w:val="28"/>
        </w:rPr>
      </w:pP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062F6B78">
      <w:pPr>
        <w:spacing w:before="224" w:line="370" w:lineRule="auto"/>
        <w:ind w:left="23" w:firstLine="501"/>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27F58532">
      <w:pPr>
        <w:spacing w:before="1" w:line="219"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1FBCACCF">
      <w:pPr>
        <w:spacing w:line="219" w:lineRule="auto"/>
        <w:rPr>
          <w:rFonts w:ascii="宋体" w:hAnsi="宋体" w:eastAsia="宋体" w:cs="宋体"/>
          <w:sz w:val="28"/>
          <w:szCs w:val="28"/>
        </w:rPr>
        <w:sectPr>
          <w:headerReference r:id="rId89" w:type="default"/>
          <w:footerReference r:id="rId90" w:type="default"/>
          <w:pgSz w:w="11906" w:h="16839"/>
          <w:pgMar w:top="1279" w:right="1572" w:bottom="1461" w:left="1785" w:header="942" w:footer="1165" w:gutter="0"/>
          <w:cols w:space="720" w:num="1"/>
        </w:sectPr>
      </w:pPr>
    </w:p>
    <w:p w14:paraId="1BBCDAEE">
      <w:pPr>
        <w:pStyle w:val="2"/>
        <w:spacing w:line="352" w:lineRule="auto"/>
      </w:pPr>
    </w:p>
    <w:p w14:paraId="200D7F94">
      <w:pPr>
        <w:spacing w:before="101" w:line="227" w:lineRule="auto"/>
        <w:ind w:left="3062"/>
        <w:outlineLvl w:val="0"/>
        <w:rPr>
          <w:rFonts w:ascii="黑体" w:hAnsi="黑体" w:eastAsia="黑体" w:cs="黑体"/>
          <w:sz w:val="31"/>
          <w:szCs w:val="31"/>
        </w:rPr>
      </w:pPr>
      <w:bookmarkStart w:id="64" w:name="bookmark102"/>
      <w:bookmarkEnd w:id="64"/>
      <w:r>
        <w:rPr>
          <w:rFonts w:ascii="黑体" w:hAnsi="黑体" w:eastAsia="黑体" w:cs="黑体"/>
          <w:spacing w:val="3"/>
          <w:sz w:val="31"/>
          <w:szCs w:val="31"/>
        </w:rPr>
        <w:t>第</w:t>
      </w:r>
      <w:r>
        <w:rPr>
          <w:rFonts w:ascii="黑体" w:hAnsi="黑体" w:eastAsia="黑体" w:cs="黑体"/>
          <w:spacing w:val="-57"/>
          <w:sz w:val="31"/>
          <w:szCs w:val="31"/>
        </w:rPr>
        <w:t xml:space="preserve"> </w:t>
      </w:r>
      <w:r>
        <w:rPr>
          <w:rFonts w:ascii="黑体" w:hAnsi="黑体" w:eastAsia="黑体" w:cs="黑体"/>
          <w:spacing w:val="3"/>
          <w:sz w:val="31"/>
          <w:szCs w:val="31"/>
        </w:rPr>
        <w:t>7</w:t>
      </w:r>
      <w:r>
        <w:rPr>
          <w:rFonts w:ascii="黑体" w:hAnsi="黑体" w:eastAsia="黑体" w:cs="黑体"/>
          <w:spacing w:val="-61"/>
          <w:sz w:val="31"/>
          <w:szCs w:val="31"/>
        </w:rPr>
        <w:t xml:space="preserve"> </w:t>
      </w:r>
      <w:r>
        <w:rPr>
          <w:rFonts w:ascii="黑体" w:hAnsi="黑体" w:eastAsia="黑体" w:cs="黑体"/>
          <w:spacing w:val="3"/>
          <w:sz w:val="31"/>
          <w:szCs w:val="31"/>
        </w:rPr>
        <w:t>章 评价结论</w:t>
      </w:r>
    </w:p>
    <w:p w14:paraId="6870058A">
      <w:pPr>
        <w:spacing w:before="275" w:line="229" w:lineRule="auto"/>
        <w:ind w:left="27"/>
        <w:outlineLvl w:val="1"/>
        <w:rPr>
          <w:rFonts w:ascii="楷体" w:hAnsi="楷体" w:eastAsia="楷体" w:cs="楷体"/>
          <w:sz w:val="31"/>
          <w:szCs w:val="31"/>
        </w:rPr>
      </w:pPr>
      <w:bookmarkStart w:id="65" w:name="bookmark70"/>
      <w:bookmarkEnd w:id="65"/>
      <w:bookmarkStart w:id="66" w:name="bookmark72"/>
      <w:bookmarkEnd w:id="66"/>
      <w:bookmarkStart w:id="67" w:name="bookmark73"/>
      <w:bookmarkEnd w:id="67"/>
      <w:bookmarkStart w:id="68" w:name="bookmark71"/>
      <w:bookmarkEnd w:id="68"/>
      <w:r>
        <w:rPr>
          <w:rFonts w:ascii="楷体" w:hAnsi="楷体" w:eastAsia="楷体" w:cs="楷体"/>
          <w:b/>
          <w:bCs/>
          <w:spacing w:val="4"/>
          <w:sz w:val="31"/>
          <w:szCs w:val="31"/>
        </w:rPr>
        <w:t>7.1</w:t>
      </w:r>
      <w:r>
        <w:rPr>
          <w:rFonts w:ascii="楷体" w:hAnsi="楷体" w:eastAsia="楷体" w:cs="楷体"/>
          <w:spacing w:val="-68"/>
          <w:sz w:val="31"/>
          <w:szCs w:val="31"/>
        </w:rPr>
        <w:t xml:space="preserve"> </w:t>
      </w:r>
      <w:r>
        <w:rPr>
          <w:rFonts w:ascii="楷体" w:hAnsi="楷体" w:eastAsia="楷体" w:cs="楷体"/>
          <w:b/>
          <w:bCs/>
          <w:spacing w:val="4"/>
          <w:sz w:val="31"/>
          <w:szCs w:val="31"/>
        </w:rPr>
        <w:t>加油站评价结果</w:t>
      </w:r>
    </w:p>
    <w:p w14:paraId="7E76E45C">
      <w:pPr>
        <w:pStyle w:val="2"/>
        <w:spacing w:line="333" w:lineRule="auto"/>
      </w:pPr>
    </w:p>
    <w:p w14:paraId="15802276">
      <w:pPr>
        <w:spacing w:before="91" w:line="222" w:lineRule="auto"/>
        <w:ind w:left="26"/>
        <w:rPr>
          <w:rFonts w:ascii="黑体" w:hAnsi="黑体" w:eastAsia="黑体" w:cs="黑体"/>
          <w:sz w:val="28"/>
          <w:szCs w:val="28"/>
        </w:rPr>
      </w:pPr>
      <w:r>
        <w:rPr>
          <w:rFonts w:ascii="黑体" w:hAnsi="黑体" w:eastAsia="黑体" w:cs="黑体"/>
          <w:spacing w:val="-2"/>
          <w:sz w:val="28"/>
          <w:szCs w:val="28"/>
        </w:rPr>
        <w:t>7.1.1</w:t>
      </w:r>
      <w:r>
        <w:rPr>
          <w:rFonts w:ascii="黑体" w:hAnsi="黑体" w:eastAsia="黑体" w:cs="黑体"/>
          <w:spacing w:val="-43"/>
          <w:sz w:val="28"/>
          <w:szCs w:val="28"/>
        </w:rPr>
        <w:t xml:space="preserve"> </w:t>
      </w:r>
      <w:r>
        <w:rPr>
          <w:rFonts w:ascii="黑体" w:hAnsi="黑体" w:eastAsia="黑体" w:cs="黑体"/>
          <w:spacing w:val="-2"/>
          <w:sz w:val="28"/>
          <w:szCs w:val="28"/>
        </w:rPr>
        <w:t>经营单位基本条件分析评价结果</w:t>
      </w:r>
    </w:p>
    <w:p w14:paraId="0643648B">
      <w:pPr>
        <w:pStyle w:val="2"/>
        <w:spacing w:line="297" w:lineRule="auto"/>
      </w:pPr>
    </w:p>
    <w:p w14:paraId="74012C45">
      <w:pPr>
        <w:spacing w:before="91" w:line="369" w:lineRule="auto"/>
        <w:ind w:left="23" w:right="56" w:firstLine="560"/>
        <w:jc w:val="both"/>
        <w:rPr>
          <w:rFonts w:ascii="宋体" w:hAnsi="宋体" w:eastAsia="宋体" w:cs="宋体"/>
          <w:sz w:val="28"/>
          <w:szCs w:val="28"/>
        </w:rPr>
      </w:pPr>
      <w:r>
        <w:rPr>
          <w:rFonts w:ascii="宋体" w:hAnsi="宋体" w:eastAsia="宋体" w:cs="宋体"/>
          <w:spacing w:val="12"/>
          <w:sz w:val="28"/>
          <w:szCs w:val="28"/>
        </w:rPr>
        <w:t>通过对该加油站危险化学品经营和储存现场的核实检查及其经</w:t>
      </w:r>
      <w:r>
        <w:rPr>
          <w:rFonts w:ascii="宋体" w:hAnsi="宋体" w:eastAsia="宋体" w:cs="宋体"/>
          <w:spacing w:val="2"/>
          <w:sz w:val="28"/>
          <w:szCs w:val="28"/>
        </w:rPr>
        <w:t>营、储存过程中危险、有害因素的识别、分析和评价，根据国家有关</w:t>
      </w:r>
      <w:r>
        <w:rPr>
          <w:rFonts w:ascii="宋体" w:hAnsi="宋体" w:eastAsia="宋体" w:cs="宋体"/>
          <w:sz w:val="28"/>
          <w:szCs w:val="28"/>
        </w:rPr>
        <w:t>法律、法规、规章及技术标准，本着公平、科学、合法、</w:t>
      </w:r>
      <w:r>
        <w:rPr>
          <w:rFonts w:ascii="宋体" w:hAnsi="宋体" w:eastAsia="宋体" w:cs="宋体"/>
          <w:spacing w:val="-77"/>
          <w:sz w:val="28"/>
          <w:szCs w:val="28"/>
        </w:rPr>
        <w:t xml:space="preserve"> </w:t>
      </w:r>
      <w:r>
        <w:rPr>
          <w:rFonts w:ascii="宋体" w:hAnsi="宋体" w:eastAsia="宋体" w:cs="宋体"/>
          <w:sz w:val="28"/>
          <w:szCs w:val="28"/>
        </w:rPr>
        <w:t>自主的安全</w:t>
      </w:r>
      <w:r>
        <w:rPr>
          <w:rFonts w:ascii="宋体" w:hAnsi="宋体" w:eastAsia="宋体" w:cs="宋体"/>
          <w:spacing w:val="-1"/>
          <w:sz w:val="28"/>
          <w:szCs w:val="28"/>
        </w:rPr>
        <w:t>评价原则，对该加油站危险化学品经营活动评价如下：</w:t>
      </w:r>
    </w:p>
    <w:p w14:paraId="0B0D14BD">
      <w:pPr>
        <w:spacing w:before="4" w:line="340" w:lineRule="auto"/>
        <w:ind w:left="23" w:right="55" w:firstLine="581"/>
        <w:rPr>
          <w:rFonts w:ascii="宋体" w:hAnsi="宋体" w:eastAsia="宋体" w:cs="宋体"/>
          <w:sz w:val="28"/>
          <w:szCs w:val="28"/>
        </w:rPr>
      </w:pPr>
      <w:r>
        <w:rPr>
          <w:rFonts w:ascii="宋体" w:hAnsi="宋体" w:eastAsia="宋体" w:cs="宋体"/>
          <w:spacing w:val="-4"/>
          <w:sz w:val="28"/>
          <w:szCs w:val="28"/>
        </w:rPr>
        <w:t>1、该加油站危险化学品经营过程中，如果疏于防范，可能会导致</w:t>
      </w:r>
      <w:r>
        <w:rPr>
          <w:rFonts w:ascii="宋体" w:hAnsi="宋体" w:eastAsia="宋体" w:cs="宋体"/>
          <w:spacing w:val="2"/>
          <w:sz w:val="28"/>
          <w:szCs w:val="28"/>
        </w:rPr>
        <w:t>火灾、爆炸、中毒和窒息、触电、物体打击、车辆伤害、机械伤害、坍塌、高处坠落、高温作业危害、其他伤害等事故，其中火灾和爆炸对加油站经营的影响较大，在加油站日常经营和管理过程中应重点防</w:t>
      </w:r>
      <w:r>
        <w:rPr>
          <w:rFonts w:ascii="宋体" w:hAnsi="宋体" w:eastAsia="宋体" w:cs="宋体"/>
          <w:spacing w:val="-5"/>
          <w:sz w:val="28"/>
          <w:szCs w:val="28"/>
        </w:rPr>
        <w:t>范。</w:t>
      </w:r>
    </w:p>
    <w:p w14:paraId="61220557">
      <w:pPr>
        <w:spacing w:before="220" w:line="294" w:lineRule="auto"/>
        <w:ind w:left="26" w:right="58" w:firstLine="561"/>
        <w:rPr>
          <w:rFonts w:ascii="宋体" w:hAnsi="宋体" w:eastAsia="宋体" w:cs="宋体"/>
          <w:sz w:val="28"/>
          <w:szCs w:val="28"/>
        </w:rPr>
      </w:pPr>
      <w:r>
        <w:rPr>
          <w:rFonts w:ascii="宋体" w:hAnsi="宋体" w:eastAsia="宋体" w:cs="宋体"/>
          <w:spacing w:val="-3"/>
          <w:sz w:val="28"/>
          <w:szCs w:val="28"/>
        </w:rPr>
        <w:t>2、依据《危险化学品重大危险源辨识》的标准进行辨识，该加油</w:t>
      </w:r>
      <w:r>
        <w:rPr>
          <w:rFonts w:ascii="宋体" w:hAnsi="宋体" w:eastAsia="宋体" w:cs="宋体"/>
          <w:spacing w:val="-1"/>
          <w:sz w:val="28"/>
          <w:szCs w:val="28"/>
        </w:rPr>
        <w:t>站储存单元和生产单元未构成危险化学品重大危险源。</w:t>
      </w:r>
    </w:p>
    <w:p w14:paraId="19AD90D4">
      <w:pPr>
        <w:spacing w:before="227" w:line="294" w:lineRule="auto"/>
        <w:ind w:left="26" w:right="55" w:firstLine="563"/>
        <w:rPr>
          <w:rFonts w:ascii="宋体" w:hAnsi="宋体" w:eastAsia="宋体" w:cs="宋体"/>
          <w:sz w:val="28"/>
          <w:szCs w:val="28"/>
        </w:rPr>
      </w:pPr>
      <w:r>
        <w:rPr>
          <w:rFonts w:ascii="宋体" w:hAnsi="宋体" w:eastAsia="宋体" w:cs="宋体"/>
          <w:spacing w:val="-3"/>
          <w:sz w:val="28"/>
          <w:szCs w:val="28"/>
        </w:rPr>
        <w:t>3、该加油站未涉及剧毒化学品、易制毒化学品、监控化学品和易</w:t>
      </w:r>
      <w:r>
        <w:rPr>
          <w:rFonts w:ascii="宋体" w:hAnsi="宋体" w:eastAsia="宋体" w:cs="宋体"/>
          <w:spacing w:val="-1"/>
          <w:sz w:val="28"/>
          <w:szCs w:val="28"/>
        </w:rPr>
        <w:t>制爆化学品；经营的汽油属国家重点监管和特别管控的危险化学品。</w:t>
      </w:r>
    </w:p>
    <w:p w14:paraId="3BF87EF0">
      <w:pPr>
        <w:spacing w:before="228" w:line="220" w:lineRule="auto"/>
        <w:ind w:left="583"/>
        <w:rPr>
          <w:rFonts w:ascii="宋体" w:hAnsi="宋体" w:eastAsia="宋体" w:cs="宋体"/>
          <w:sz w:val="28"/>
          <w:szCs w:val="28"/>
        </w:rPr>
      </w:pPr>
      <w:r>
        <w:rPr>
          <w:rFonts w:ascii="宋体" w:hAnsi="宋体" w:eastAsia="宋体" w:cs="宋体"/>
          <w:spacing w:val="-1"/>
          <w:sz w:val="28"/>
          <w:szCs w:val="28"/>
        </w:rPr>
        <w:t>4、经检查，该加油站无重大事故隐患。</w:t>
      </w:r>
    </w:p>
    <w:p w14:paraId="0F0F8C1A">
      <w:pPr>
        <w:spacing w:before="227" w:line="219" w:lineRule="auto"/>
        <w:ind w:left="589"/>
        <w:rPr>
          <w:rFonts w:ascii="宋体" w:hAnsi="宋体" w:eastAsia="宋体" w:cs="宋体"/>
          <w:sz w:val="28"/>
          <w:szCs w:val="28"/>
        </w:rPr>
      </w:pPr>
      <w:r>
        <w:rPr>
          <w:rFonts w:ascii="宋体" w:hAnsi="宋体" w:eastAsia="宋体" w:cs="宋体"/>
          <w:spacing w:val="-1"/>
          <w:sz w:val="28"/>
          <w:szCs w:val="28"/>
        </w:rPr>
        <w:t>5、通过对加油站的经营条件进行分析评价，结果如下：</w:t>
      </w:r>
    </w:p>
    <w:p w14:paraId="5B46AEF9">
      <w:pPr>
        <w:spacing w:before="227" w:line="295" w:lineRule="auto"/>
        <w:ind w:left="23" w:firstLine="581"/>
        <w:rPr>
          <w:rFonts w:ascii="宋体" w:hAnsi="宋体" w:eastAsia="宋体" w:cs="宋体"/>
          <w:sz w:val="28"/>
          <w:szCs w:val="28"/>
        </w:rPr>
      </w:pPr>
      <w:r>
        <w:rPr>
          <w:rFonts w:ascii="宋体" w:hAnsi="宋体" w:eastAsia="宋体" w:cs="宋体"/>
          <w:spacing w:val="-2"/>
          <w:sz w:val="28"/>
          <w:szCs w:val="28"/>
        </w:rPr>
        <w:t>1）该加油站的选址和布局符合《汽车加油加气加氢站技术标准》</w:t>
      </w:r>
      <w:r>
        <w:rPr>
          <w:rFonts w:ascii="宋体" w:hAnsi="宋体" w:eastAsia="宋体" w:cs="宋体"/>
          <w:spacing w:val="16"/>
          <w:sz w:val="28"/>
          <w:szCs w:val="28"/>
        </w:rPr>
        <w:t xml:space="preserve"> </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44"/>
          <w:w w:val="101"/>
          <w:sz w:val="28"/>
          <w:szCs w:val="28"/>
        </w:rPr>
        <w:t xml:space="preserve"> </w:t>
      </w:r>
      <w:r>
        <w:rPr>
          <w:rFonts w:ascii="宋体" w:hAnsi="宋体" w:eastAsia="宋体" w:cs="宋体"/>
          <w:spacing w:val="-3"/>
          <w:sz w:val="28"/>
          <w:szCs w:val="28"/>
        </w:rPr>
        <w:t>的相关要求。</w:t>
      </w:r>
    </w:p>
    <w:p w14:paraId="645AAD14">
      <w:pPr>
        <w:spacing w:before="228" w:line="319" w:lineRule="auto"/>
        <w:ind w:left="23" w:right="55" w:firstLine="563"/>
        <w:rPr>
          <w:rFonts w:ascii="宋体" w:hAnsi="宋体" w:eastAsia="宋体" w:cs="宋体"/>
          <w:sz w:val="28"/>
          <w:szCs w:val="28"/>
        </w:rPr>
      </w:pPr>
      <w:r>
        <w:rPr>
          <w:rFonts w:ascii="宋体" w:hAnsi="宋体" w:eastAsia="宋体" w:cs="宋体"/>
          <w:spacing w:val="-3"/>
          <w:sz w:val="28"/>
          <w:szCs w:val="28"/>
        </w:rPr>
        <w:t>2）该加油站的安全管理组织、从业人员、安全投入、安全管理制</w:t>
      </w:r>
      <w:r>
        <w:rPr>
          <w:rFonts w:ascii="宋体" w:hAnsi="宋体" w:eastAsia="宋体" w:cs="宋体"/>
          <w:spacing w:val="2"/>
          <w:sz w:val="28"/>
          <w:szCs w:val="28"/>
        </w:rPr>
        <w:t>度、事故应急管理、职业危害防护以及日常安全管理等符合国家的相</w:t>
      </w:r>
      <w:r>
        <w:rPr>
          <w:rFonts w:ascii="宋体" w:hAnsi="宋体" w:eastAsia="宋体" w:cs="宋体"/>
          <w:spacing w:val="-3"/>
          <w:sz w:val="28"/>
          <w:szCs w:val="28"/>
        </w:rPr>
        <w:t>关要求。</w:t>
      </w:r>
    </w:p>
    <w:p w14:paraId="322717C6">
      <w:pPr>
        <w:spacing w:line="319" w:lineRule="auto"/>
        <w:rPr>
          <w:rFonts w:ascii="宋体" w:hAnsi="宋体" w:eastAsia="宋体" w:cs="宋体"/>
          <w:sz w:val="28"/>
          <w:szCs w:val="28"/>
        </w:rPr>
        <w:sectPr>
          <w:headerReference r:id="rId91" w:type="default"/>
          <w:footerReference r:id="rId92" w:type="default"/>
          <w:pgSz w:w="11906" w:h="16839"/>
          <w:pgMar w:top="1279" w:right="1575" w:bottom="1461" w:left="1785" w:header="942" w:footer="1165" w:gutter="0"/>
          <w:cols w:space="720" w:num="1"/>
        </w:sectPr>
      </w:pPr>
    </w:p>
    <w:p w14:paraId="7098E4C8">
      <w:pPr>
        <w:pStyle w:val="2"/>
        <w:spacing w:line="293" w:lineRule="auto"/>
      </w:pPr>
    </w:p>
    <w:p w14:paraId="3485BB63">
      <w:pPr>
        <w:spacing w:before="91" w:line="320" w:lineRule="auto"/>
        <w:ind w:left="26" w:right="78" w:firstLine="563"/>
        <w:rPr>
          <w:rFonts w:ascii="宋体" w:hAnsi="宋体" w:eastAsia="宋体" w:cs="宋体"/>
          <w:sz w:val="28"/>
          <w:szCs w:val="28"/>
        </w:rPr>
      </w:pPr>
      <w:r>
        <w:rPr>
          <w:rFonts w:ascii="宋体" w:hAnsi="宋体" w:eastAsia="宋体" w:cs="宋体"/>
          <w:spacing w:val="-3"/>
          <w:sz w:val="28"/>
          <w:szCs w:val="28"/>
        </w:rPr>
        <w:t>3）该加油站的油罐、加油机和通气管管口与站内、外设施之间的防火间距符合《汽车加油加气加氢站技术标准》</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34"/>
          <w:w w:val="101"/>
          <w:sz w:val="28"/>
          <w:szCs w:val="28"/>
        </w:rPr>
        <w:t xml:space="preserve"> </w:t>
      </w:r>
      <w:r>
        <w:rPr>
          <w:rFonts w:ascii="宋体" w:hAnsi="宋体" w:eastAsia="宋体" w:cs="宋体"/>
          <w:spacing w:val="-3"/>
          <w:sz w:val="28"/>
          <w:szCs w:val="28"/>
        </w:rPr>
        <w:t>的相关</w:t>
      </w:r>
      <w:r>
        <w:rPr>
          <w:rFonts w:ascii="宋体" w:hAnsi="宋体" w:eastAsia="宋体" w:cs="宋体"/>
          <w:spacing w:val="-4"/>
          <w:sz w:val="28"/>
          <w:szCs w:val="28"/>
        </w:rPr>
        <w:t>要求。</w:t>
      </w:r>
    </w:p>
    <w:p w14:paraId="46B06BAA">
      <w:pPr>
        <w:spacing w:before="226" w:line="219" w:lineRule="auto"/>
        <w:ind w:left="583"/>
        <w:rPr>
          <w:rFonts w:ascii="宋体" w:hAnsi="宋体" w:eastAsia="宋体" w:cs="宋体"/>
          <w:sz w:val="28"/>
          <w:szCs w:val="28"/>
        </w:rPr>
      </w:pPr>
      <w:r>
        <w:rPr>
          <w:rFonts w:ascii="宋体" w:hAnsi="宋体" w:eastAsia="宋体" w:cs="宋体"/>
          <w:spacing w:val="-1"/>
          <w:sz w:val="28"/>
          <w:szCs w:val="28"/>
        </w:rPr>
        <w:t>4）该加油站的防雷防静电设施符合安全要求。</w:t>
      </w:r>
    </w:p>
    <w:p w14:paraId="35F24735">
      <w:pPr>
        <w:spacing w:before="226" w:line="220" w:lineRule="auto"/>
        <w:ind w:left="589"/>
        <w:rPr>
          <w:rFonts w:ascii="宋体" w:hAnsi="宋体" w:eastAsia="宋体" w:cs="宋体"/>
          <w:sz w:val="28"/>
          <w:szCs w:val="28"/>
        </w:rPr>
      </w:pPr>
      <w:r>
        <w:rPr>
          <w:rFonts w:ascii="宋体" w:hAnsi="宋体" w:eastAsia="宋体" w:cs="宋体"/>
          <w:spacing w:val="-1"/>
          <w:sz w:val="28"/>
          <w:szCs w:val="28"/>
        </w:rPr>
        <w:t>5) 该加油站消防设施的配备及消防组织等符合安全要求。</w:t>
      </w:r>
    </w:p>
    <w:p w14:paraId="77A11408">
      <w:pPr>
        <w:pStyle w:val="2"/>
        <w:spacing w:line="298" w:lineRule="auto"/>
      </w:pPr>
    </w:p>
    <w:p w14:paraId="1F2FF579">
      <w:pPr>
        <w:spacing w:before="91" w:line="222" w:lineRule="auto"/>
        <w:ind w:left="26"/>
        <w:rPr>
          <w:rFonts w:ascii="黑体" w:hAnsi="黑体" w:eastAsia="黑体" w:cs="黑体"/>
          <w:sz w:val="28"/>
          <w:szCs w:val="28"/>
        </w:rPr>
      </w:pPr>
      <w:r>
        <w:rPr>
          <w:rFonts w:ascii="黑体" w:hAnsi="黑体" w:eastAsia="黑体" w:cs="黑体"/>
          <w:spacing w:val="-1"/>
          <w:sz w:val="28"/>
          <w:szCs w:val="28"/>
        </w:rPr>
        <w:t>7.1.2 安全评价现场检查表评价结果</w:t>
      </w:r>
    </w:p>
    <w:p w14:paraId="28606D40">
      <w:pPr>
        <w:pStyle w:val="2"/>
        <w:spacing w:line="296" w:lineRule="auto"/>
      </w:pPr>
    </w:p>
    <w:p w14:paraId="4BF4E6A5">
      <w:pPr>
        <w:spacing w:before="91" w:line="371" w:lineRule="auto"/>
        <w:ind w:left="25" w:firstLine="558"/>
        <w:jc w:val="both"/>
        <w:rPr>
          <w:rFonts w:ascii="宋体" w:hAnsi="宋体" w:eastAsia="宋体" w:cs="宋体"/>
          <w:sz w:val="28"/>
          <w:szCs w:val="28"/>
        </w:rPr>
      </w:pPr>
      <w:r>
        <w:rPr>
          <w:rFonts w:ascii="宋体" w:hAnsi="宋体" w:eastAsia="宋体" w:cs="宋体"/>
          <w:spacing w:val="-5"/>
          <w:sz w:val="28"/>
          <w:szCs w:val="28"/>
        </w:rPr>
        <w:t>采用安全评价现场检查表对该加油站的现状进行安全评价，其中，</w:t>
      </w:r>
      <w:r>
        <w:rPr>
          <w:rFonts w:ascii="宋体" w:hAnsi="宋体" w:eastAsia="宋体" w:cs="宋体"/>
          <w:spacing w:val="-3"/>
          <w:sz w:val="28"/>
          <w:szCs w:val="28"/>
        </w:rPr>
        <w:t>适用于该加油站的检查项目共</w:t>
      </w:r>
      <w:r>
        <w:rPr>
          <w:rFonts w:ascii="宋体" w:hAnsi="宋体" w:eastAsia="宋体" w:cs="宋体"/>
          <w:spacing w:val="-39"/>
          <w:sz w:val="28"/>
          <w:szCs w:val="28"/>
        </w:rPr>
        <w:t xml:space="preserve"> </w:t>
      </w:r>
      <w:r>
        <w:rPr>
          <w:rFonts w:ascii="宋体" w:hAnsi="宋体" w:eastAsia="宋体" w:cs="宋体"/>
          <w:spacing w:val="-3"/>
          <w:sz w:val="28"/>
          <w:szCs w:val="28"/>
        </w:rPr>
        <w:t>101项，在对该加油站进</w:t>
      </w:r>
      <w:r>
        <w:rPr>
          <w:rFonts w:ascii="宋体" w:hAnsi="宋体" w:eastAsia="宋体" w:cs="宋体"/>
          <w:spacing w:val="-4"/>
          <w:sz w:val="28"/>
          <w:szCs w:val="28"/>
        </w:rPr>
        <w:t>行现场检查时，</w:t>
      </w:r>
      <w:r>
        <w:rPr>
          <w:rFonts w:ascii="宋体" w:hAnsi="宋体" w:eastAsia="宋体" w:cs="宋体"/>
          <w:sz w:val="28"/>
          <w:szCs w:val="28"/>
        </w:rPr>
        <w:t xml:space="preserve"> </w:t>
      </w:r>
      <w:r>
        <w:rPr>
          <w:rFonts w:ascii="宋体" w:hAnsi="宋体" w:eastAsia="宋体" w:cs="宋体"/>
          <w:spacing w:val="-3"/>
          <w:sz w:val="28"/>
          <w:szCs w:val="28"/>
        </w:rPr>
        <w:t>101</w:t>
      </w:r>
      <w:r>
        <w:rPr>
          <w:rFonts w:ascii="宋体" w:hAnsi="宋体" w:eastAsia="宋体" w:cs="宋体"/>
          <w:spacing w:val="-49"/>
          <w:sz w:val="28"/>
          <w:szCs w:val="28"/>
        </w:rPr>
        <w:t xml:space="preserve"> </w:t>
      </w:r>
      <w:r>
        <w:rPr>
          <w:rFonts w:ascii="宋体" w:hAnsi="宋体" w:eastAsia="宋体" w:cs="宋体"/>
          <w:spacing w:val="-3"/>
          <w:sz w:val="28"/>
          <w:szCs w:val="28"/>
        </w:rPr>
        <w:t>项检查项目符合。</w:t>
      </w:r>
    </w:p>
    <w:p w14:paraId="36658CB0">
      <w:pPr>
        <w:spacing w:before="73" w:line="235" w:lineRule="auto"/>
        <w:ind w:left="27"/>
        <w:outlineLvl w:val="1"/>
        <w:rPr>
          <w:rFonts w:ascii="楷体" w:hAnsi="楷体" w:eastAsia="楷体" w:cs="楷体"/>
          <w:sz w:val="31"/>
          <w:szCs w:val="31"/>
        </w:rPr>
      </w:pPr>
      <w:bookmarkStart w:id="69" w:name="bookmark75"/>
      <w:bookmarkEnd w:id="69"/>
      <w:bookmarkStart w:id="70" w:name="bookmark74"/>
      <w:bookmarkEnd w:id="70"/>
      <w:r>
        <w:rPr>
          <w:rFonts w:ascii="楷体" w:hAnsi="楷体" w:eastAsia="楷体" w:cs="楷体"/>
          <w:b/>
          <w:bCs/>
          <w:sz w:val="31"/>
          <w:szCs w:val="31"/>
        </w:rPr>
        <w:t>7.2</w:t>
      </w:r>
      <w:r>
        <w:rPr>
          <w:rFonts w:ascii="楷体" w:hAnsi="楷体" w:eastAsia="楷体" w:cs="楷体"/>
          <w:spacing w:val="29"/>
          <w:sz w:val="31"/>
          <w:szCs w:val="31"/>
        </w:rPr>
        <w:t xml:space="preserve"> </w:t>
      </w:r>
      <w:r>
        <w:rPr>
          <w:rFonts w:ascii="楷体" w:hAnsi="楷体" w:eastAsia="楷体" w:cs="楷体"/>
          <w:b/>
          <w:bCs/>
          <w:sz w:val="31"/>
          <w:szCs w:val="31"/>
        </w:rPr>
        <w:t>综合结论</w:t>
      </w:r>
    </w:p>
    <w:p w14:paraId="0489657C">
      <w:pPr>
        <w:pStyle w:val="2"/>
        <w:spacing w:line="326" w:lineRule="auto"/>
      </w:pPr>
    </w:p>
    <w:p w14:paraId="04E34B8E">
      <w:pPr>
        <w:spacing w:before="91" w:line="369" w:lineRule="auto"/>
        <w:ind w:left="40" w:right="78" w:firstLine="570"/>
        <w:jc w:val="both"/>
        <w:rPr>
          <w:rFonts w:ascii="宋体" w:hAnsi="宋体" w:eastAsia="宋体" w:cs="宋体"/>
          <w:sz w:val="28"/>
          <w:szCs w:val="28"/>
        </w:rPr>
      </w:pPr>
      <w:r>
        <w:rPr>
          <w:rFonts w:ascii="宋体" w:hAnsi="宋体" w:eastAsia="宋体" w:cs="宋体"/>
          <w:b/>
          <w:bCs/>
          <w:spacing w:val="-2"/>
          <w:sz w:val="28"/>
          <w:szCs w:val="28"/>
        </w:rPr>
        <w:t>中国石化销售股份有限公司湖南湘潭县云湖加油站经营危险化学</w:t>
      </w:r>
      <w:r>
        <w:rPr>
          <w:rFonts w:ascii="宋体" w:hAnsi="宋体" w:eastAsia="宋体" w:cs="宋体"/>
          <w:b/>
          <w:bCs/>
          <w:spacing w:val="-11"/>
          <w:sz w:val="28"/>
          <w:szCs w:val="28"/>
        </w:rPr>
        <w:t>品汽油（CAS:8006-61-9）、柴油的（CAS:68334</w:t>
      </w:r>
      <w:r>
        <w:rPr>
          <w:rFonts w:ascii="宋体" w:hAnsi="宋体" w:eastAsia="宋体" w:cs="宋体"/>
          <w:b/>
          <w:bCs/>
          <w:spacing w:val="-12"/>
          <w:sz w:val="28"/>
          <w:szCs w:val="28"/>
        </w:rPr>
        <w:t>-30-5）的条件符合《危</w:t>
      </w:r>
      <w:r>
        <w:rPr>
          <w:rFonts w:ascii="宋体" w:hAnsi="宋体" w:eastAsia="宋体" w:cs="宋体"/>
          <w:b/>
          <w:bCs/>
          <w:spacing w:val="-3"/>
          <w:sz w:val="28"/>
          <w:szCs w:val="28"/>
        </w:rPr>
        <w:t>险化学品经营许可证管理办法》等相关法律、法规的要求。</w:t>
      </w:r>
    </w:p>
    <w:p w14:paraId="6406EA7D">
      <w:pPr>
        <w:spacing w:before="1" w:line="219" w:lineRule="auto"/>
        <w:ind w:left="3943"/>
        <w:rPr>
          <w:rFonts w:ascii="宋体" w:hAnsi="宋体" w:eastAsia="宋体" w:cs="宋体"/>
          <w:sz w:val="28"/>
          <w:szCs w:val="28"/>
        </w:rPr>
      </w:pPr>
      <w:r>
        <w:rPr>
          <w:rFonts w:ascii="宋体" w:hAnsi="宋体" w:eastAsia="宋体" w:cs="宋体"/>
          <w:spacing w:val="-1"/>
          <w:sz w:val="28"/>
          <w:szCs w:val="28"/>
        </w:rPr>
        <w:t>湖南荣泰安全环保技术咨询有限公司</w:t>
      </w:r>
    </w:p>
    <w:p w14:paraId="3D9A2814">
      <w:pPr>
        <w:spacing w:before="226" w:line="220" w:lineRule="auto"/>
        <w:ind w:left="6189"/>
      </w:pPr>
      <w:r>
        <w:rPr>
          <w:rFonts w:ascii="宋体" w:hAnsi="宋体" w:eastAsia="宋体" w:cs="宋体"/>
          <w:spacing w:val="-10"/>
          <w:sz w:val="28"/>
          <w:szCs w:val="28"/>
        </w:rPr>
        <w:t>2025</w:t>
      </w:r>
      <w:r>
        <w:rPr>
          <w:rFonts w:ascii="宋体" w:hAnsi="宋体" w:eastAsia="宋体" w:cs="宋体"/>
          <w:spacing w:val="-51"/>
          <w:sz w:val="28"/>
          <w:szCs w:val="28"/>
        </w:rPr>
        <w:t xml:space="preserve"> </w:t>
      </w:r>
      <w:r>
        <w:rPr>
          <w:rFonts w:ascii="宋体" w:hAnsi="宋体" w:eastAsia="宋体" w:cs="宋体"/>
          <w:spacing w:val="-10"/>
          <w:sz w:val="28"/>
          <w:szCs w:val="28"/>
        </w:rPr>
        <w:t>年</w:t>
      </w:r>
      <w:r>
        <w:rPr>
          <w:rFonts w:ascii="宋体" w:hAnsi="宋体" w:eastAsia="宋体" w:cs="宋体"/>
          <w:spacing w:val="-54"/>
          <w:sz w:val="28"/>
          <w:szCs w:val="28"/>
        </w:rPr>
        <w:t xml:space="preserve"> </w:t>
      </w:r>
      <w:r>
        <w:rPr>
          <w:rFonts w:ascii="宋体" w:hAnsi="宋体" w:eastAsia="宋体" w:cs="宋体"/>
          <w:spacing w:val="-10"/>
          <w:sz w:val="28"/>
          <w:szCs w:val="28"/>
        </w:rPr>
        <w:t>5</w:t>
      </w:r>
      <w:r>
        <w:rPr>
          <w:rFonts w:ascii="宋体" w:hAnsi="宋体" w:eastAsia="宋体" w:cs="宋体"/>
          <w:spacing w:val="-54"/>
          <w:sz w:val="28"/>
          <w:szCs w:val="28"/>
        </w:rPr>
        <w:t xml:space="preserve"> </w:t>
      </w:r>
      <w:r>
        <w:rPr>
          <w:rFonts w:ascii="宋体" w:hAnsi="宋体" w:eastAsia="宋体" w:cs="宋体"/>
          <w:spacing w:val="-10"/>
          <w:sz w:val="28"/>
          <w:szCs w:val="28"/>
        </w:rPr>
        <w:t>月</w:t>
      </w:r>
      <w:r>
        <w:rPr>
          <w:rFonts w:ascii="宋体" w:hAnsi="宋体" w:eastAsia="宋体" w:cs="宋体"/>
          <w:spacing w:val="-39"/>
          <w:sz w:val="28"/>
          <w:szCs w:val="28"/>
        </w:rPr>
        <w:t xml:space="preserve"> </w:t>
      </w:r>
      <w:r>
        <w:rPr>
          <w:rFonts w:ascii="宋体" w:hAnsi="宋体" w:eastAsia="宋体" w:cs="宋体"/>
          <w:spacing w:val="-10"/>
          <w:sz w:val="28"/>
          <w:szCs w:val="28"/>
        </w:rPr>
        <w:t>15 日</w:t>
      </w:r>
      <w:bookmarkStart w:id="71" w:name="_GoBack"/>
      <w:bookmarkEnd w:id="71"/>
    </w:p>
    <w:sectPr>
      <w:headerReference r:id="rId93" w:type="default"/>
      <w:footerReference r:id="rId94"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67EE">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3B6B3">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A149">
    <w:pPr>
      <w:spacing w:line="214" w:lineRule="auto"/>
      <w:ind w:left="244"/>
      <w:rPr>
        <w:rFonts w:ascii="微软雅黑" w:hAnsi="微软雅黑" w:eastAsia="微软雅黑" w:cs="微软雅黑"/>
        <w:sz w:val="18"/>
        <w:szCs w:val="18"/>
      </w:rPr>
    </w:pPr>
    <w:r>
      <w:pict>
        <v:shape id="_x0000_s2095" o:spid="_x0000_s2095" style="position:absolute;left:0pt;margin-left:12.1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D242">
    <w:pPr>
      <w:spacing w:line="214" w:lineRule="auto"/>
      <w:ind w:left="16"/>
      <w:rPr>
        <w:rFonts w:ascii="微软雅黑" w:hAnsi="微软雅黑" w:eastAsia="微软雅黑" w:cs="微软雅黑"/>
        <w:sz w:val="18"/>
        <w:szCs w:val="18"/>
      </w:rPr>
    </w:pPr>
    <w:r>
      <w:pict>
        <v:shape id="_x0000_s2097" o:spid="_x0000_s2097" style="position:absolute;left:0pt;margin-left:0.7pt;margin-top:0.05pt;height:0.5pt;width:423.7pt;z-index:-2516377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EB02F">
    <w:pPr>
      <w:spacing w:line="214" w:lineRule="auto"/>
      <w:ind w:left="16"/>
      <w:rPr>
        <w:rFonts w:ascii="微软雅黑" w:hAnsi="微软雅黑" w:eastAsia="微软雅黑" w:cs="微软雅黑"/>
        <w:sz w:val="18"/>
        <w:szCs w:val="18"/>
      </w:rPr>
    </w:pPr>
    <w:r>
      <w:pict>
        <v:shape id="_x0000_s2099" o:spid="_x0000_s2099" style="position:absolute;left:0pt;margin-left:0.7pt;margin-top:0.05pt;height:0.5pt;width:423.7pt;z-index:-2516357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903B9">
    <w:pPr>
      <w:spacing w:line="214" w:lineRule="auto"/>
      <w:ind w:left="16"/>
      <w:rPr>
        <w:rFonts w:ascii="微软雅黑" w:hAnsi="微软雅黑" w:eastAsia="微软雅黑" w:cs="微软雅黑"/>
        <w:sz w:val="18"/>
        <w:szCs w:val="18"/>
      </w:rPr>
    </w:pPr>
    <w:r>
      <w:pict>
        <v:shape id="_x0000_s2101" o:spid="_x0000_s2101" style="position:absolute;left:0pt;margin-left:0.7pt;margin-top:0.05pt;height:0.5pt;width:423.7pt;z-index:-2516336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7E768">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D0B2">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41A8">
    <w:pPr>
      <w:spacing w:line="214" w:lineRule="auto"/>
      <w:ind w:left="244"/>
      <w:rPr>
        <w:rFonts w:ascii="微软雅黑" w:hAnsi="微软雅黑" w:eastAsia="微软雅黑" w:cs="微软雅黑"/>
        <w:sz w:val="18"/>
        <w:szCs w:val="18"/>
      </w:rPr>
    </w:pPr>
    <w:r>
      <w:pict>
        <v:shape id="_x0000_s2104" o:spid="_x0000_s2104" style="position:absolute;left:0pt;margin-left:12.1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8F3B9">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788B">
    <w:pPr>
      <w:spacing w:line="214" w:lineRule="auto"/>
      <w:ind w:left="16"/>
      <w:rPr>
        <w:rFonts w:ascii="微软雅黑" w:hAnsi="微软雅黑" w:eastAsia="微软雅黑" w:cs="微软雅黑"/>
        <w:sz w:val="18"/>
        <w:szCs w:val="18"/>
      </w:rPr>
    </w:pPr>
    <w:r>
      <w:pict>
        <v:shape id="_x0000_s2106" o:spid="_x0000_s2106"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4900">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5C2A5">
    <w:pPr>
      <w:spacing w:line="214" w:lineRule="auto"/>
      <w:ind w:left="16"/>
      <w:rPr>
        <w:rFonts w:ascii="微软雅黑" w:hAnsi="微软雅黑" w:eastAsia="微软雅黑" w:cs="微软雅黑"/>
        <w:sz w:val="18"/>
        <w:szCs w:val="18"/>
      </w:rPr>
    </w:pPr>
    <w:r>
      <w:pict>
        <v:shape id="_x0000_s2108" o:spid="_x0000_s2108" style="position:absolute;left:0pt;margin-left:0.7pt;margin-top:0.05pt;height:0.5pt;width:423.7pt;z-index:-2516264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B419">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54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7A3D9">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34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F6A0">
    <w:pPr>
      <w:spacing w:line="214" w:lineRule="auto"/>
      <w:ind w:left="16"/>
      <w:rPr>
        <w:rFonts w:ascii="微软雅黑" w:hAnsi="微软雅黑" w:eastAsia="微软雅黑" w:cs="微软雅黑"/>
        <w:sz w:val="18"/>
        <w:szCs w:val="18"/>
      </w:rPr>
    </w:pPr>
    <w:r>
      <w:pict>
        <v:shape id="_x0000_s2113" o:spid="_x0000_s2113"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B024">
    <w:pPr>
      <w:spacing w:line="214" w:lineRule="auto"/>
      <w:ind w:left="16"/>
      <w:rPr>
        <w:rFonts w:ascii="微软雅黑" w:hAnsi="微软雅黑" w:eastAsia="微软雅黑" w:cs="微软雅黑"/>
        <w:sz w:val="18"/>
        <w:szCs w:val="18"/>
      </w:rPr>
    </w:pPr>
    <w:r>
      <w:pict>
        <v:shape id="_x0000_s2114" o:spid="_x0000_s2114" style="position:absolute;left:0pt;margin-left:0.7pt;margin-top:0.05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9A2C3">
    <w:pPr>
      <w:spacing w:line="214" w:lineRule="auto"/>
      <w:ind w:left="468"/>
      <w:rPr>
        <w:rFonts w:ascii="微软雅黑" w:hAnsi="微软雅黑" w:eastAsia="微软雅黑" w:cs="微软雅黑"/>
        <w:sz w:val="18"/>
        <w:szCs w:val="18"/>
      </w:rPr>
    </w:pPr>
    <w:r>
      <w:pict>
        <v:shape id="_x0000_s2116" o:spid="_x0000_s2116" style="position:absolute;left:0pt;margin-left:23.3pt;margin-top:0pt;height:0.5pt;width:423.7pt;z-index:-2516193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BE5AE">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9A75D">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F2093">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9726F">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85D34">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D65B9">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7D13">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0D38">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CCFE6">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03F4">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F7319">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C023D">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7A26">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61BE4">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D95CF">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D95F">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3C1E0">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F1E7">
    <w:pPr>
      <w:spacing w:line="214" w:lineRule="auto"/>
      <w:ind w:left="468"/>
      <w:rPr>
        <w:rFonts w:ascii="微软雅黑" w:hAnsi="微软雅黑" w:eastAsia="微软雅黑" w:cs="微软雅黑"/>
        <w:sz w:val="18"/>
        <w:szCs w:val="18"/>
      </w:rPr>
    </w:pPr>
    <w:r>
      <w:pict>
        <v:shape id="_x0000_s2133" o:spid="_x0000_s2133" style="position:absolute;left:0pt;margin-left:23.3pt;margin-top:0pt;height:0.5pt;width:423.7pt;z-index:-2516019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0874">
    <w:pPr>
      <w:spacing w:line="214" w:lineRule="auto"/>
      <w:ind w:left="343"/>
      <w:rPr>
        <w:rFonts w:ascii="微软雅黑" w:hAnsi="微软雅黑" w:eastAsia="微软雅黑" w:cs="微软雅黑"/>
        <w:sz w:val="18"/>
        <w:szCs w:val="18"/>
      </w:rPr>
    </w:pPr>
    <w:r>
      <w:pict>
        <v:shape id="_x0000_s2135" o:spid="_x0000_s2135" style="position:absolute;left:0pt;margin-left:17.05pt;margin-top:0pt;height:0.5pt;width:423.7pt;z-index:-2515998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6D40">
    <w:pPr>
      <w:spacing w:line="214" w:lineRule="auto"/>
      <w:ind w:left="16"/>
      <w:rPr>
        <w:rFonts w:ascii="微软雅黑" w:hAnsi="微软雅黑" w:eastAsia="微软雅黑" w:cs="微软雅黑"/>
        <w:sz w:val="18"/>
        <w:szCs w:val="18"/>
      </w:rPr>
    </w:pPr>
    <w:r>
      <w:pict>
        <v:shape id="_x0000_s2136" o:spid="_x0000_s2136"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07AE">
    <w:pPr>
      <w:spacing w:line="214" w:lineRule="auto"/>
      <w:ind w:left="16"/>
      <w:rPr>
        <w:rFonts w:ascii="微软雅黑" w:hAnsi="微软雅黑" w:eastAsia="微软雅黑" w:cs="微软雅黑"/>
        <w:sz w:val="18"/>
        <w:szCs w:val="18"/>
      </w:rPr>
    </w:pPr>
    <w:r>
      <w:pict>
        <v:shape id="_x0000_s2138" o:spid="_x0000_s2138" style="position:absolute;left:0pt;margin-left:0.7pt;margin-top:0pt;height:0.5pt;width:423.7pt;z-index:-2515968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A6FBC">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8EDE">
    <w:pPr>
      <w:spacing w:line="214" w:lineRule="auto"/>
      <w:ind w:left="16"/>
      <w:rPr>
        <w:rFonts w:ascii="微软雅黑" w:hAnsi="微软雅黑" w:eastAsia="微软雅黑" w:cs="微软雅黑"/>
        <w:sz w:val="18"/>
        <w:szCs w:val="18"/>
      </w:rPr>
    </w:pPr>
    <w:r>
      <w:pict>
        <v:shape id="_x0000_s2140" o:spid="_x0000_s2140" style="position:absolute;left:0pt;margin-left:0.7pt;margin-top:0pt;height:0.5pt;width:423.7pt;z-index:-2515937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819C">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1F3BC">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916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F0A9">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906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4EAA">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D085">
    <w:pPr>
      <w:spacing w:line="214" w:lineRule="auto"/>
      <w:ind w:left="480"/>
      <w:rPr>
        <w:rFonts w:ascii="微软雅黑" w:hAnsi="微软雅黑" w:eastAsia="微软雅黑" w:cs="微软雅黑"/>
        <w:sz w:val="18"/>
        <w:szCs w:val="18"/>
      </w:rPr>
    </w:pPr>
    <w:r>
      <w:pict>
        <v:shape id="_x0000_s2146" o:spid="_x0000_s2146" style="position:absolute;left:0pt;margin-left:23.9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345E">
    <w:pPr>
      <w:spacing w:line="214" w:lineRule="auto"/>
      <w:ind w:left="16"/>
      <w:rPr>
        <w:rFonts w:ascii="微软雅黑" w:hAnsi="微软雅黑" w:eastAsia="微软雅黑" w:cs="微软雅黑"/>
        <w:sz w:val="18"/>
        <w:szCs w:val="18"/>
      </w:rPr>
    </w:pPr>
    <w:r>
      <w:pict>
        <v:shape id="_x0000_s2147" o:spid="_x0000_s2147" style="position:absolute;left:0pt;margin-left:0.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A7099">
    <w:pPr>
      <w:spacing w:line="214" w:lineRule="auto"/>
      <w:ind w:left="16"/>
      <w:rPr>
        <w:rFonts w:ascii="微软雅黑" w:hAnsi="微软雅黑" w:eastAsia="微软雅黑" w:cs="微软雅黑"/>
        <w:sz w:val="18"/>
        <w:szCs w:val="18"/>
      </w:rPr>
    </w:pPr>
    <w:r>
      <w:pict>
        <v:shape id="_x0000_s2148" o:spid="_x0000_s2148" style="position:absolute;left:0pt;margin-left:0.7pt;margin-top:0pt;height:0.5pt;width:423.7pt;z-index:-2515855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19185">
    <w:pPr>
      <w:spacing w:line="214" w:lineRule="auto"/>
      <w:ind w:left="16"/>
      <w:rPr>
        <w:rFonts w:ascii="微软雅黑" w:hAnsi="微软雅黑" w:eastAsia="微软雅黑" w:cs="微软雅黑"/>
        <w:sz w:val="18"/>
        <w:szCs w:val="18"/>
      </w:rPr>
    </w:pPr>
    <w:r>
      <w:pict>
        <v:shape id="_x0000_s2149" o:spid="_x0000_s2149" style="position:absolute;left:0pt;margin-left:0.7pt;margin-top:0pt;height:0.5pt;width:423.7pt;z-index:-2515845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2AB49">
    <w:pPr>
      <w:spacing w:line="214" w:lineRule="auto"/>
      <w:ind w:left="542"/>
      <w:rPr>
        <w:rFonts w:ascii="微软雅黑" w:hAnsi="微软雅黑" w:eastAsia="微软雅黑" w:cs="微软雅黑"/>
        <w:sz w:val="18"/>
        <w:szCs w:val="18"/>
      </w:rPr>
    </w:pPr>
    <w:r>
      <w:pict>
        <v:shape id="_x0000_s2151" o:spid="_x0000_s2151"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1885B">
    <w:pPr>
      <w:spacing w:line="214" w:lineRule="auto"/>
      <w:ind w:left="542"/>
      <w:rPr>
        <w:rFonts w:ascii="微软雅黑" w:hAnsi="微软雅黑" w:eastAsia="微软雅黑" w:cs="微软雅黑"/>
        <w:sz w:val="18"/>
        <w:szCs w:val="18"/>
      </w:rPr>
    </w:pPr>
    <w:r>
      <w:pict>
        <v:shape id="_x0000_s2152" o:spid="_x0000_s2152" style="position:absolute;left:0pt;margin-left:2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05A02">
    <w:pPr>
      <w:spacing w:line="214" w:lineRule="auto"/>
      <w:ind w:left="542"/>
      <w:rPr>
        <w:rFonts w:ascii="微软雅黑" w:hAnsi="微软雅黑" w:eastAsia="微软雅黑" w:cs="微软雅黑"/>
        <w:sz w:val="18"/>
        <w:szCs w:val="18"/>
      </w:rPr>
    </w:pPr>
    <w:r>
      <w:pict>
        <v:shape id="_x0000_s2153" o:spid="_x0000_s2153" style="position:absolute;left:0pt;margin-left:27pt;margin-top:0pt;height:0.5pt;width:423.7pt;z-index:-2515804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6C86">
    <w:pPr>
      <w:spacing w:line="214" w:lineRule="auto"/>
      <w:ind w:left="16"/>
      <w:rPr>
        <w:rFonts w:ascii="微软雅黑" w:hAnsi="微软雅黑" w:eastAsia="微软雅黑" w:cs="微软雅黑"/>
        <w:sz w:val="18"/>
        <w:szCs w:val="18"/>
      </w:rPr>
    </w:pPr>
    <w:r>
      <w:pict>
        <v:shape id="_x0000_s2154" o:spid="_x0000_s2154" style="position:absolute;left:0pt;margin-left:0.7pt;margin-top:0pt;height:0.5pt;width:423.7pt;z-index:-2515793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BE393">
    <w:pPr>
      <w:spacing w:line="214" w:lineRule="auto"/>
      <w:ind w:left="16"/>
      <w:rPr>
        <w:rFonts w:ascii="微软雅黑" w:hAnsi="微软雅黑" w:eastAsia="微软雅黑" w:cs="微软雅黑"/>
        <w:sz w:val="18"/>
        <w:szCs w:val="18"/>
      </w:rPr>
    </w:pPr>
    <w:r>
      <w:pict>
        <v:shape id="_x0000_s2156" o:spid="_x0000_s2156" style="position:absolute;left:0pt;margin-left:0.7pt;margin-top:0pt;height:0.5pt;width:423.7pt;z-index:-2515783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5759">
    <w:pPr>
      <w:spacing w:line="214" w:lineRule="auto"/>
      <w:ind w:left="16"/>
      <w:rPr>
        <w:rFonts w:ascii="微软雅黑" w:hAnsi="微软雅黑" w:eastAsia="微软雅黑" w:cs="微软雅黑"/>
        <w:sz w:val="18"/>
        <w:szCs w:val="18"/>
      </w:rPr>
    </w:pPr>
    <w:r>
      <w:pict>
        <v:shape id="_x0000_s2158" o:spid="_x0000_s2158" style="position:absolute;left:0pt;margin-left:0.7pt;margin-top:0pt;height:0.5pt;width:423.7pt;z-index:-2515763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C0BB">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FEB5">
    <w:pPr>
      <w:spacing w:line="214" w:lineRule="auto"/>
      <w:ind w:left="16"/>
      <w:rPr>
        <w:rFonts w:ascii="微软雅黑" w:hAnsi="微软雅黑" w:eastAsia="微软雅黑" w:cs="微软雅黑"/>
        <w:sz w:val="18"/>
        <w:szCs w:val="18"/>
      </w:rPr>
    </w:pPr>
    <w:r>
      <w:pict>
        <v:shape id="_x0000_s2191" o:spid="_x0000_s2191" style="position:absolute;left:0pt;margin-left:0.7pt;margin-top:0pt;height:0.5pt;width:423.7pt;z-index:-2515742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CEC68">
    <w:pPr>
      <w:spacing w:line="214" w:lineRule="auto"/>
      <w:ind w:left="244"/>
      <w:rPr>
        <w:rFonts w:ascii="微软雅黑" w:hAnsi="微软雅黑" w:eastAsia="微软雅黑" w:cs="微软雅黑"/>
        <w:sz w:val="18"/>
        <w:szCs w:val="18"/>
      </w:rPr>
    </w:pPr>
    <w:r>
      <w:pict>
        <v:shape id="_x0000_s2091" o:spid="_x0000_s2091" style="position:absolute;left:0pt;margin-left:12.1pt;margin-top:0.05pt;height:0.5pt;width:423.7pt;z-index:-2516439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D648">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73DC">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A066">
    <w:pPr>
      <w:spacing w:before="48" w:line="218" w:lineRule="auto"/>
      <w:ind w:left="1775"/>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8B34">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8DF6A">
    <w:pPr>
      <w:spacing w:before="48" w:line="218" w:lineRule="auto"/>
      <w:ind w:left="1802"/>
      <w:rPr>
        <w:rFonts w:ascii="宋体" w:hAnsi="宋体" w:eastAsia="宋体" w:cs="宋体"/>
        <w:sz w:val="18"/>
        <w:szCs w:val="18"/>
      </w:rPr>
    </w:pPr>
    <w:r>
      <w:pict>
        <v:shape id="_x0000_s2090" o:spid="_x0000_s2090" style="position:absolute;left:0pt;margin-left:90pt;margin-top:60.85pt;height:0.75pt;width:423.7pt;mso-position-horizontal-relative:page;mso-position-vertical-relative:page;z-index:2516736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8B34">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EFBC6">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C929">
    <w:pPr>
      <w:spacing w:before="48" w:line="218" w:lineRule="auto"/>
      <w:ind w:left="1574"/>
      <w:rPr>
        <w:rFonts w:ascii="宋体" w:hAnsi="宋体" w:eastAsia="宋体" w:cs="宋体"/>
        <w:sz w:val="18"/>
        <w:szCs w:val="18"/>
      </w:rPr>
    </w:pPr>
    <w:r>
      <w:pict>
        <v:shape id="_x0000_s2112" o:spid="_x0000_s2112" style="position:absolute;left:0pt;margin-left:90pt;margin-top:60.85pt;height:0.75pt;width:423.7pt;mso-position-horizontal-relative:page;mso-position-vertical-relative:page;z-index:25169510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2C48C">
    <w:pPr>
      <w:spacing w:before="48" w:line="218" w:lineRule="auto"/>
      <w:ind w:left="2026"/>
      <w:rPr>
        <w:rFonts w:ascii="宋体" w:hAnsi="宋体" w:eastAsia="宋体" w:cs="宋体"/>
        <w:sz w:val="18"/>
        <w:szCs w:val="18"/>
      </w:rPr>
    </w:pPr>
    <w:r>
      <w:pict>
        <v:shape id="_x0000_s2115" o:spid="_x0000_s2115" style="position:absolute;left:0pt;margin-left:90pt;margin-top:60.85pt;height:0.75pt;width:423.7pt;mso-position-horizontal-relative:page;mso-position-vertical-relative:page;z-index:2516981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31F20">
    <w:pPr>
      <w:spacing w:before="48" w:line="218" w:lineRule="auto"/>
      <w:ind w:left="2026"/>
      <w:rPr>
        <w:rFonts w:ascii="宋体" w:hAnsi="宋体" w:eastAsia="宋体" w:cs="宋体"/>
        <w:sz w:val="18"/>
        <w:szCs w:val="18"/>
      </w:rPr>
    </w:pPr>
    <w:r>
      <w:pict>
        <v:shape id="_x0000_s2132" o:spid="_x0000_s2132" style="position:absolute;left:0pt;margin-left:90pt;margin-top:60.85pt;height:0.75pt;width:423.7pt;mso-position-horizontal-relative:page;mso-position-vertical-relative:page;z-index:2517155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AE1BF">
    <w:pPr>
      <w:spacing w:before="48" w:line="218" w:lineRule="auto"/>
      <w:ind w:left="1901"/>
      <w:rPr>
        <w:rFonts w:ascii="宋体" w:hAnsi="宋体" w:eastAsia="宋体" w:cs="宋体"/>
        <w:sz w:val="18"/>
        <w:szCs w:val="18"/>
      </w:rPr>
    </w:pPr>
    <w:r>
      <w:pict>
        <v:shape id="_x0000_s2134" o:spid="_x0000_s2134" style="position:absolute;left:0pt;margin-left:90pt;margin-top:60.85pt;height:0.75pt;width:423.7pt;mso-position-horizontal-relative:page;mso-position-vertical-relative:page;z-index:2517176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8B34">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D982">
    <w:pPr>
      <w:spacing w:before="48" w:line="218" w:lineRule="auto"/>
      <w:ind w:left="1574"/>
      <w:rPr>
        <w:rFonts w:ascii="宋体" w:hAnsi="宋体" w:eastAsia="宋体" w:cs="宋体"/>
        <w:sz w:val="18"/>
        <w:szCs w:val="18"/>
      </w:rPr>
    </w:pPr>
    <w:r>
      <w:pict>
        <v:shape id="_x0000_s2137" o:spid="_x0000_s2137" style="position:absolute;left:0pt;margin-left:90pt;margin-top:60.85pt;height:0.75pt;width:423.7pt;mso-position-horizontal-relative:page;mso-position-vertical-relative:page;z-index:25172070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E010">
    <w:pPr>
      <w:spacing w:before="48" w:line="218" w:lineRule="auto"/>
      <w:ind w:left="1888"/>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8B34">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8B34">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D982">
    <w:pPr>
      <w:spacing w:before="48" w:line="218" w:lineRule="auto"/>
      <w:ind w:left="1574"/>
      <w:rPr>
        <w:rFonts w:ascii="宋体" w:hAnsi="宋体" w:eastAsia="宋体" w:cs="宋体"/>
        <w:sz w:val="18"/>
        <w:szCs w:val="18"/>
      </w:rPr>
    </w:pPr>
    <w:r>
      <w:pict>
        <v:shape id="_x0000_s2137" o:spid="_x0000_s2137" style="position:absolute;left:0pt;margin-left:90pt;margin-top:60.85pt;height:0.75pt;width:423.7pt;mso-position-horizontal-relative:page;mso-position-vertical-relative:page;z-index:25172070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7BD8">
    <w:pPr>
      <w:spacing w:before="48" w:line="218" w:lineRule="auto"/>
      <w:ind w:left="1574"/>
      <w:rPr>
        <w:rFonts w:ascii="宋体" w:hAnsi="宋体" w:eastAsia="宋体" w:cs="宋体"/>
        <w:sz w:val="18"/>
        <w:szCs w:val="18"/>
      </w:rPr>
    </w:pPr>
    <w:r>
      <w:pict>
        <v:shape id="_x0000_s2143" o:spid="_x0000_s2143" style="position:absolute;left:0pt;margin-left:90pt;margin-top:60.85pt;height:0.75pt;width:423.7pt;mso-position-horizontal-relative:page;mso-position-vertical-relative:page;z-index:25172684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D4FCB">
    <w:pPr>
      <w:spacing w:before="48" w:line="218" w:lineRule="auto"/>
      <w:ind w:left="2038"/>
      <w:rPr>
        <w:rFonts w:ascii="宋体" w:hAnsi="宋体" w:eastAsia="宋体" w:cs="宋体"/>
        <w:sz w:val="18"/>
        <w:szCs w:val="18"/>
      </w:rPr>
    </w:pPr>
    <w:r>
      <w:pict>
        <v:shape id="_x0000_s2145" o:spid="_x0000_s2145" style="position:absolute;left:0pt;margin-left:90pt;margin-top:60.85pt;height:0.75pt;width:423.7pt;mso-position-horizontal-relative:page;mso-position-vertical-relative:page;z-index:25172889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C929">
    <w:pPr>
      <w:spacing w:before="48" w:line="218" w:lineRule="auto"/>
      <w:ind w:left="1574"/>
      <w:rPr>
        <w:rFonts w:ascii="宋体" w:hAnsi="宋体" w:eastAsia="宋体" w:cs="宋体"/>
        <w:sz w:val="18"/>
        <w:szCs w:val="18"/>
      </w:rPr>
    </w:pPr>
    <w:r>
      <w:pict>
        <v:shape id="_x0000_s2112" o:spid="_x0000_s2112" style="position:absolute;left:0pt;margin-left:90pt;margin-top:60.85pt;height:0.75pt;width:423.7pt;mso-position-horizontal-relative:page;mso-position-vertical-relative:page;z-index:25169510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8B34">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D4D4">
    <w:pPr>
      <w:spacing w:before="48" w:line="218" w:lineRule="auto"/>
      <w:ind w:left="2100"/>
      <w:rPr>
        <w:rFonts w:ascii="宋体" w:hAnsi="宋体" w:eastAsia="宋体" w:cs="宋体"/>
        <w:sz w:val="18"/>
        <w:szCs w:val="18"/>
      </w:rPr>
    </w:pPr>
    <w:r>
      <w:pict>
        <v:shape id="_x0000_s2150" o:spid="_x0000_s2150" style="position:absolute;left:0pt;margin-left:90pt;margin-top:60.85pt;height:0.75pt;width:423.7pt;mso-position-horizontal-relative:page;mso-position-vertical-relative:page;z-index:2517340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AD5E">
    <w:pPr>
      <w:spacing w:before="48" w:line="218" w:lineRule="auto"/>
      <w:ind w:left="1574"/>
      <w:rPr>
        <w:rFonts w:ascii="宋体" w:hAnsi="宋体" w:eastAsia="宋体" w:cs="宋体"/>
        <w:sz w:val="18"/>
        <w:szCs w:val="18"/>
      </w:rPr>
    </w:pPr>
    <w:r>
      <w:pict>
        <v:shape id="_x0000_s2155" o:spid="_x0000_s2155" style="position:absolute;left:0pt;margin-left:90pt;margin-top:60.85pt;height:0.75pt;width:423.7pt;mso-position-horizontal-relative:page;mso-position-vertical-relative:page;z-index:25173913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D5CD">
    <w:pPr>
      <w:spacing w:before="48" w:line="218" w:lineRule="auto"/>
      <w:ind w:left="1574"/>
      <w:rPr>
        <w:rFonts w:ascii="宋体" w:hAnsi="宋体" w:eastAsia="宋体" w:cs="宋体"/>
        <w:sz w:val="18"/>
        <w:szCs w:val="18"/>
      </w:rPr>
    </w:pPr>
    <w:r>
      <w:pict>
        <v:shape id="_x0000_s2157" o:spid="_x0000_s2157" style="position:absolute;left:0pt;margin-left:90pt;margin-top:60.85pt;height:0.75pt;width:423.7pt;mso-position-horizontal-relative:page;mso-position-vertical-relative:page;z-index:2517411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BC09C">
    <w:pPr>
      <w:spacing w:before="48" w:line="218" w:lineRule="auto"/>
      <w:ind w:left="1888"/>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C929">
    <w:pPr>
      <w:spacing w:before="48" w:line="218" w:lineRule="auto"/>
      <w:ind w:left="1574"/>
      <w:rPr>
        <w:rFonts w:ascii="宋体" w:hAnsi="宋体" w:eastAsia="宋体" w:cs="宋体"/>
        <w:sz w:val="18"/>
        <w:szCs w:val="18"/>
      </w:rPr>
    </w:pPr>
    <w:r>
      <w:pict>
        <v:shape id="_x0000_s2112" o:spid="_x0000_s2112" style="position:absolute;left:0pt;margin-left:90pt;margin-top:60.85pt;height:0.75pt;width:423.7pt;mso-position-horizontal-relative:page;mso-position-vertical-relative:page;z-index:25169510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423FD">
    <w:pPr>
      <w:spacing w:before="48" w:line="218" w:lineRule="auto"/>
      <w:ind w:left="1888"/>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BD10">
    <w:pPr>
      <w:spacing w:before="48" w:line="218" w:lineRule="auto"/>
      <w:ind w:left="1775"/>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8DF6A">
    <w:pPr>
      <w:spacing w:before="48" w:line="218" w:lineRule="auto"/>
      <w:ind w:left="1802"/>
      <w:rPr>
        <w:rFonts w:ascii="宋体" w:hAnsi="宋体" w:eastAsia="宋体" w:cs="宋体"/>
        <w:sz w:val="18"/>
        <w:szCs w:val="18"/>
      </w:rPr>
    </w:pPr>
    <w:r>
      <w:pict>
        <v:shape id="_x0000_s2090" o:spid="_x0000_s2090" style="position:absolute;left:0pt;margin-left:90pt;margin-top:60.85pt;height:0.75pt;width:423.7pt;mso-position-horizontal-relative:page;mso-position-vertical-relative:page;z-index:2516736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5F8F8">
    <w:pPr>
      <w:spacing w:before="48" w:line="218" w:lineRule="auto"/>
      <w:ind w:left="1574"/>
      <w:rPr>
        <w:rFonts w:ascii="宋体" w:hAnsi="宋体" w:eastAsia="宋体" w:cs="宋体"/>
        <w:sz w:val="18"/>
        <w:szCs w:val="18"/>
      </w:rPr>
    </w:pPr>
    <w:r>
      <w:pict>
        <v:shape id="_x0000_s2096" o:spid="_x0000_s2096"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8B34">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1BED">
    <w:pPr>
      <w:spacing w:before="48" w:line="218" w:lineRule="auto"/>
      <w:ind w:left="1574"/>
      <w:rPr>
        <w:rFonts w:ascii="宋体" w:hAnsi="宋体" w:eastAsia="宋体" w:cs="宋体"/>
        <w:sz w:val="18"/>
        <w:szCs w:val="18"/>
      </w:rPr>
    </w:pPr>
    <w:r>
      <w:pict>
        <v:shape id="_x0000_s2100" o:spid="_x0000_s2100" style="position:absolute;left:0pt;margin-left:90pt;margin-top:60.85pt;height:0.75pt;width:423.7pt;mso-position-horizontal-relative:page;mso-position-vertical-relative:page;z-index:25168384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7C53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png"/><Relationship Id="rId98" Type="http://schemas.openxmlformats.org/officeDocument/2006/relationships/image" Target="media/image3.png"/><Relationship Id="rId97" Type="http://schemas.openxmlformats.org/officeDocument/2006/relationships/image" Target="media/image2.png"/><Relationship Id="rId96" Type="http://schemas.openxmlformats.org/officeDocument/2006/relationships/image" Target="media/image1.png"/><Relationship Id="rId95" Type="http://schemas.openxmlformats.org/officeDocument/2006/relationships/theme" Target="theme/theme1.xml"/><Relationship Id="rId94" Type="http://schemas.openxmlformats.org/officeDocument/2006/relationships/footer" Target="footer60.xml"/><Relationship Id="rId93" Type="http://schemas.openxmlformats.org/officeDocument/2006/relationships/header" Target="header30.xml"/><Relationship Id="rId92" Type="http://schemas.openxmlformats.org/officeDocument/2006/relationships/footer" Target="footer59.xml"/><Relationship Id="rId91" Type="http://schemas.openxmlformats.org/officeDocument/2006/relationships/header" Target="header29.xml"/><Relationship Id="rId90" Type="http://schemas.openxmlformats.org/officeDocument/2006/relationships/footer" Target="footer58.xml"/><Relationship Id="rId9" Type="http://schemas.openxmlformats.org/officeDocument/2006/relationships/header" Target="header3.xml"/><Relationship Id="rId89" Type="http://schemas.openxmlformats.org/officeDocument/2006/relationships/header" Target="header28.xml"/><Relationship Id="rId88" Type="http://schemas.openxmlformats.org/officeDocument/2006/relationships/footer" Target="footer57.xml"/><Relationship Id="rId87" Type="http://schemas.openxmlformats.org/officeDocument/2006/relationships/footer" Target="footer56.xml"/><Relationship Id="rId86" Type="http://schemas.openxmlformats.org/officeDocument/2006/relationships/footer" Target="footer55.xml"/><Relationship Id="rId85" Type="http://schemas.openxmlformats.org/officeDocument/2006/relationships/footer" Target="footer54.xml"/><Relationship Id="rId84" Type="http://schemas.openxmlformats.org/officeDocument/2006/relationships/header" Target="header27.xml"/><Relationship Id="rId83" Type="http://schemas.openxmlformats.org/officeDocument/2006/relationships/footer" Target="footer53.xml"/><Relationship Id="rId82" Type="http://schemas.openxmlformats.org/officeDocument/2006/relationships/footer" Target="footer52.xml"/><Relationship Id="rId81" Type="http://schemas.openxmlformats.org/officeDocument/2006/relationships/header" Target="header26.xml"/><Relationship Id="rId80" Type="http://schemas.openxmlformats.org/officeDocument/2006/relationships/footer" Target="footer51.xml"/><Relationship Id="rId8" Type="http://schemas.openxmlformats.org/officeDocument/2006/relationships/footer" Target="footer2.xml"/><Relationship Id="rId79" Type="http://schemas.openxmlformats.org/officeDocument/2006/relationships/header" Target="header25.xml"/><Relationship Id="rId78" Type="http://schemas.openxmlformats.org/officeDocument/2006/relationships/footer" Target="footer50.xml"/><Relationship Id="rId77" Type="http://schemas.openxmlformats.org/officeDocument/2006/relationships/header" Target="header24.xml"/><Relationship Id="rId76" Type="http://schemas.openxmlformats.org/officeDocument/2006/relationships/footer" Target="footer49.xml"/><Relationship Id="rId75" Type="http://schemas.openxmlformats.org/officeDocument/2006/relationships/header" Target="header23.xml"/><Relationship Id="rId74" Type="http://schemas.openxmlformats.org/officeDocument/2006/relationships/footer" Target="footer48.xml"/><Relationship Id="rId73" Type="http://schemas.openxmlformats.org/officeDocument/2006/relationships/header" Target="header22.xml"/><Relationship Id="rId72" Type="http://schemas.openxmlformats.org/officeDocument/2006/relationships/footer" Target="footer47.xml"/><Relationship Id="rId71" Type="http://schemas.openxmlformats.org/officeDocument/2006/relationships/header" Target="header21.xml"/><Relationship Id="rId70" Type="http://schemas.openxmlformats.org/officeDocument/2006/relationships/footer" Target="footer46.xml"/><Relationship Id="rId7" Type="http://schemas.openxmlformats.org/officeDocument/2006/relationships/header" Target="header2.xml"/><Relationship Id="rId69" Type="http://schemas.openxmlformats.org/officeDocument/2006/relationships/footer" Target="footer45.xml"/><Relationship Id="rId68" Type="http://schemas.openxmlformats.org/officeDocument/2006/relationships/header" Target="header20.xml"/><Relationship Id="rId67" Type="http://schemas.openxmlformats.org/officeDocument/2006/relationships/footer" Target="footer44.xml"/><Relationship Id="rId66" Type="http://schemas.openxmlformats.org/officeDocument/2006/relationships/header" Target="header19.xml"/><Relationship Id="rId65" Type="http://schemas.openxmlformats.org/officeDocument/2006/relationships/footer" Target="footer43.xml"/><Relationship Id="rId64" Type="http://schemas.openxmlformats.org/officeDocument/2006/relationships/header" Target="header18.xml"/><Relationship Id="rId63" Type="http://schemas.openxmlformats.org/officeDocument/2006/relationships/footer" Target="footer42.xml"/><Relationship Id="rId62" Type="http://schemas.openxmlformats.org/officeDocument/2006/relationships/header" Target="header17.xml"/><Relationship Id="rId61" Type="http://schemas.openxmlformats.org/officeDocument/2006/relationships/footer" Target="footer41.xml"/><Relationship Id="rId60" Type="http://schemas.openxmlformats.org/officeDocument/2006/relationships/header" Target="header16.xml"/><Relationship Id="rId6" Type="http://schemas.openxmlformats.org/officeDocument/2006/relationships/footer" Target="footer1.xml"/><Relationship Id="rId59" Type="http://schemas.openxmlformats.org/officeDocument/2006/relationships/footer" Target="footer40.xml"/><Relationship Id="rId58" Type="http://schemas.openxmlformats.org/officeDocument/2006/relationships/footer" Target="footer39.xml"/><Relationship Id="rId57" Type="http://schemas.openxmlformats.org/officeDocument/2006/relationships/footer" Target="footer38.xml"/><Relationship Id="rId56" Type="http://schemas.openxmlformats.org/officeDocument/2006/relationships/footer" Target="footer37.xml"/><Relationship Id="rId55" Type="http://schemas.openxmlformats.org/officeDocument/2006/relationships/footer" Target="footer36.xml"/><Relationship Id="rId54" Type="http://schemas.openxmlformats.org/officeDocument/2006/relationships/footer" Target="footer35.xml"/><Relationship Id="rId53" Type="http://schemas.openxmlformats.org/officeDocument/2006/relationships/footer" Target="footer34.xml"/><Relationship Id="rId52" Type="http://schemas.openxmlformats.org/officeDocument/2006/relationships/footer" Target="footer33.xml"/><Relationship Id="rId51" Type="http://schemas.openxmlformats.org/officeDocument/2006/relationships/footer" Target="footer32.xml"/><Relationship Id="rId50" Type="http://schemas.openxmlformats.org/officeDocument/2006/relationships/footer" Target="footer31.xml"/><Relationship Id="rId5" Type="http://schemas.openxmlformats.org/officeDocument/2006/relationships/header" Target="header1.xml"/><Relationship Id="rId49" Type="http://schemas.openxmlformats.org/officeDocument/2006/relationships/footer" Target="footer30.xml"/><Relationship Id="rId48" Type="http://schemas.openxmlformats.org/officeDocument/2006/relationships/footer" Target="footer29.xml"/><Relationship Id="rId47" Type="http://schemas.openxmlformats.org/officeDocument/2006/relationships/footer" Target="footer28.xml"/><Relationship Id="rId46" Type="http://schemas.openxmlformats.org/officeDocument/2006/relationships/footer" Target="footer27.xml"/><Relationship Id="rId45" Type="http://schemas.openxmlformats.org/officeDocument/2006/relationships/footer" Target="footer26.xml"/><Relationship Id="rId44" Type="http://schemas.openxmlformats.org/officeDocument/2006/relationships/footer" Target="footer25.xml"/><Relationship Id="rId43" Type="http://schemas.openxmlformats.org/officeDocument/2006/relationships/header" Target="header15.xml"/><Relationship Id="rId42" Type="http://schemas.openxmlformats.org/officeDocument/2006/relationships/footer" Target="footer24.xml"/><Relationship Id="rId41" Type="http://schemas.openxmlformats.org/officeDocument/2006/relationships/footer" Target="footer23.xml"/><Relationship Id="rId40" Type="http://schemas.openxmlformats.org/officeDocument/2006/relationships/header" Target="header14.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6" Type="http://schemas.openxmlformats.org/officeDocument/2006/relationships/fontTable" Target="fontTable.xml"/><Relationship Id="rId105" Type="http://schemas.openxmlformats.org/officeDocument/2006/relationships/customXml" Target="../customXml/item1.xml"/><Relationship Id="rId104" Type="http://schemas.openxmlformats.org/officeDocument/2006/relationships/image" Target="media/image9.png"/><Relationship Id="rId103" Type="http://schemas.openxmlformats.org/officeDocument/2006/relationships/image" Target="media/image8.png"/><Relationship Id="rId102" Type="http://schemas.openxmlformats.org/officeDocument/2006/relationships/image" Target="media/image7.png"/><Relationship Id="rId101" Type="http://schemas.openxmlformats.org/officeDocument/2006/relationships/image" Target="media/image6.png"/><Relationship Id="rId100" Type="http://schemas.openxmlformats.org/officeDocument/2006/relationships/image" Target="media/image5.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9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36740</Words>
  <Characters>41362</Characters>
  <TotalTime>15</TotalTime>
  <ScaleCrop>false</ScaleCrop>
  <LinksUpToDate>false</LinksUpToDate>
  <CharactersWithSpaces>43893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2025-10-31T14:07:00Z</dcterms:created>
  <dc:creator>Administrator</dc:creator>
  <cp:lastModifiedBy>Administrator</cp:lastModifiedBy>
  <dcterms:modified xsi:type="dcterms:W3CDTF">2025-10-31T06:33:16Z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2025-10-31T14:08:17Z</vt:filetime>
  </property>
  <property fmtid="{D5CDD505-2E9C-101B-9397-08002B2CF9AE}" pid="4" name="KSOTemplateDocerSaveRecord">
    <vt:lpwstr>eyJoZGlkIjoiNTYyMGIwMGMxZmNlODViNzdiNGU5NDU2ZTRhYzc0YjkiLCJ1c2VySWQiOiIyODc1NDc0NDQifQ==</vt:lpwstr>
  </property>
  <property fmtid="{D5CDD505-2E9C-101B-9397-08002B2CF9AE}" pid="5" name="KSOProductBuildVer">
    <vt:lpwstr>2052-12.1.0.23125</vt:lpwstr>
  </property>
  <property fmtid="{D5CDD505-2E9C-101B-9397-08002B2CF9AE}" pid="6" name="ICV">
    <vt:lpwstr>FF24C4D143A246C5BB5910548D32C64B_12</vt:lpwstr>
  </property>
</Properties>
</file>